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A6A770" w14:textId="77777777" w:rsidR="00E33F3B" w:rsidRPr="00BE0BCA" w:rsidRDefault="006518DB" w:rsidP="00A72C43">
      <w:pPr>
        <w:spacing w:after="120" w:line="480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BE0BCA">
        <w:rPr>
          <w:rFonts w:ascii="Arial" w:hAnsi="Arial" w:cs="Arial"/>
          <w:b/>
          <w:bCs/>
          <w:noProof/>
          <w:lang w:eastAsia="en-GB" w:bidi="ar-SA"/>
        </w:rPr>
        <w:drawing>
          <wp:inline distT="0" distB="0" distL="0" distR="0" wp14:anchorId="11D86C1C" wp14:editId="36B830EF">
            <wp:extent cx="1654629" cy="1654629"/>
            <wp:effectExtent l="0" t="0" r="0" b="0"/>
            <wp:docPr id="6" name="Picture 6" descr="\\Filestore1.cardiff.gov.uk\Ecodev\MARKETING &amp; VISITOR SERVICES\NEW SHARED DRIVE M&amp;VS\Cardiff Museum\LEARNING &amp; OUTREACH (E-W)\LEARNING AND OUTREACH (E-W)\virtual learning project 2020-21\theme 1- Life as a Child\Colour Code 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\\Filestore1.cardiff.gov.uk\Ecodev\MARKETING &amp; VISITOR SERVICES\NEW SHARED DRIVE M&amp;VS\Cardiff Museum\LEARNING &amp; OUTREACH (E-W)\LEARNING AND OUTREACH (E-W)\virtual learning project 2020-21\theme 1- Life as a Child\Colour Code Gre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578" cy="166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noProof/>
          <w:lang w:val="cy-GB" w:eastAsia="en-GB" w:bidi="ar-SA"/>
        </w:rPr>
        <w:t xml:space="preserve">                                                      </w:t>
      </w:r>
      <w:r w:rsidRPr="00BE0BCA">
        <w:rPr>
          <w:rFonts w:ascii="Arial" w:hAnsi="Arial" w:cs="Arial"/>
          <w:b/>
          <w:bCs/>
          <w:noProof/>
          <w:lang w:eastAsia="en-GB" w:bidi="ar-SA"/>
        </w:rPr>
        <w:drawing>
          <wp:inline distT="0" distB="0" distL="0" distR="0" wp14:anchorId="533A1498" wp14:editId="7634E7E7">
            <wp:extent cx="2008458" cy="1339610"/>
            <wp:effectExtent l="0" t="0" r="0" b="0"/>
            <wp:docPr id="3" name="Picture 3" descr="C:\Users\c770863\Desktop\MO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c770863\Desktop\MOC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345" cy="136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2541F" w14:textId="77777777" w:rsidR="000A43EF" w:rsidRPr="00BE0BCA" w:rsidRDefault="006518DB" w:rsidP="008331C5">
      <w:pPr>
        <w:spacing w:after="120" w:line="480" w:lineRule="auto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cy-GB"/>
        </w:rPr>
        <w:t>Amgueddfa Caerdydd</w:t>
      </w:r>
    </w:p>
    <w:p w14:paraId="2E11FA56" w14:textId="77777777" w:rsidR="00E46688" w:rsidRPr="00BE0BCA" w:rsidRDefault="006518DB" w:rsidP="008331C5">
      <w:pPr>
        <w:spacing w:after="120" w:line="480" w:lineRule="auto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cy-GB"/>
        </w:rPr>
        <w:t>Bywyd fel plentyn:  Bryd Hynny a Nawr</w:t>
      </w:r>
    </w:p>
    <w:p w14:paraId="02BD7D41" w14:textId="77777777" w:rsidR="008331C5" w:rsidRPr="00BE0BCA" w:rsidRDefault="006518DB" w:rsidP="00430299">
      <w:pPr>
        <w:spacing w:after="120" w:line="480" w:lineRule="auto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cy-GB"/>
        </w:rPr>
        <w:t xml:space="preserve">Nodiadau Addysgu </w:t>
      </w:r>
    </w:p>
    <w:p w14:paraId="3A7AC915" w14:textId="77777777" w:rsidR="008331C5" w:rsidRPr="00BE0BCA" w:rsidRDefault="006518DB" w:rsidP="008331C5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Mae'r nodiadau addysgu hyn i'w defnyddio ochr yn ochr â'r fersiwn </w:t>
      </w:r>
      <w:proofErr w:type="spellStart"/>
      <w:r>
        <w:rPr>
          <w:rFonts w:ascii="Arial" w:eastAsia="Arial" w:hAnsi="Arial" w:cs="Arial"/>
          <w:lang w:val="cy-GB"/>
        </w:rPr>
        <w:t>pdf</w:t>
      </w:r>
      <w:proofErr w:type="spellEnd"/>
      <w:r>
        <w:rPr>
          <w:rFonts w:ascii="Arial" w:eastAsia="Arial" w:hAnsi="Arial" w:cs="Arial"/>
          <w:lang w:val="cy-GB"/>
        </w:rPr>
        <w:t xml:space="preserve"> neu hawdd ei ddeall o'r adnodd. Mae'r nodiadau'n cynnig gwybodaeth ychwanegol i wneud y mwyaf o werth y dysgu. Maent yn cynnwys awgrymiadau o weithgareddau dilynol a dolenni i adnoddau defnyddiol.</w:t>
      </w:r>
    </w:p>
    <w:p w14:paraId="1380F364" w14:textId="77777777" w:rsidR="00571AF6" w:rsidRPr="00BE0BCA" w:rsidRDefault="00571AF6" w:rsidP="008331C5">
      <w:pPr>
        <w:rPr>
          <w:rFonts w:ascii="Arial" w:hAnsi="Arial" w:cs="Arial"/>
        </w:rPr>
      </w:pPr>
    </w:p>
    <w:p w14:paraId="5505F5C1" w14:textId="77777777" w:rsidR="007800E6" w:rsidRPr="00BE0BCA" w:rsidRDefault="006518DB" w:rsidP="001F3C35">
      <w:pPr>
        <w:spacing w:after="120" w:line="480" w:lineRule="auto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cy-GB"/>
        </w:rPr>
        <w:t>Bywyd fel plentyn:  Bryd Hynny a Nawr</w:t>
      </w:r>
    </w:p>
    <w:p w14:paraId="60B1D051" w14:textId="77777777" w:rsidR="0028017A" w:rsidRPr="00BE0BCA" w:rsidRDefault="006518DB" w:rsidP="604BE429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Mae'r gweithgaredd hwn yn defnyddio atgofion o dyfu i fyny yng Nghaerdydd i ystyried sut y gwnaeth plant eu hwyl eu hunain yn y gorffennol o gymharu â heddiw. </w:t>
      </w:r>
    </w:p>
    <w:p w14:paraId="2091A026" w14:textId="77777777" w:rsidR="008E296C" w:rsidRPr="00BE0BCA" w:rsidRDefault="006518DB" w:rsidP="604BE429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highlight w:val="cyan"/>
          <w:lang w:val="cy-GB"/>
        </w:rPr>
        <w:t xml:space="preserve">Mae atebion posibl wedi eu </w:t>
      </w:r>
      <w:proofErr w:type="spellStart"/>
      <w:r>
        <w:rPr>
          <w:rFonts w:ascii="Arial" w:eastAsia="Arial" w:hAnsi="Arial" w:cs="Arial"/>
          <w:highlight w:val="cyan"/>
          <w:lang w:val="cy-GB"/>
        </w:rPr>
        <w:t>huwcholeuo’n</w:t>
      </w:r>
      <w:proofErr w:type="spellEnd"/>
      <w:r>
        <w:rPr>
          <w:rFonts w:ascii="Arial" w:eastAsia="Arial" w:hAnsi="Arial" w:cs="Arial"/>
          <w:highlight w:val="cyan"/>
          <w:lang w:val="cy-GB"/>
        </w:rPr>
        <w:t xml:space="preserve"> las drwy’r ddogfen.</w:t>
      </w:r>
      <w:r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highlight w:val="cyan"/>
          <w:lang w:val="cy-GB"/>
        </w:rPr>
        <w:t xml:space="preserve"> </w:t>
      </w:r>
    </w:p>
    <w:p w14:paraId="0DB99ACA" w14:textId="77777777" w:rsidR="008331C5" w:rsidRPr="00BE0BCA" w:rsidRDefault="006518DB" w:rsidP="604BE429">
      <w:pPr>
        <w:spacing w:after="120" w:line="48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Amcanion:</w:t>
      </w:r>
    </w:p>
    <w:p w14:paraId="2473E7B7" w14:textId="77777777" w:rsidR="008E296C" w:rsidRPr="00BE0BCA" w:rsidRDefault="006518DB" w:rsidP="604BE429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Bydd dysgwyr yn meithrin dealltwriaeth o sut beth oedd bywyd i blant yng Nghaerdydd yn y gorffennol ac yn ei gymharu â'u profiad nhw o chwarae a thyfu i fyny heddiw. Mae'r gweithgaredd wedi'i gynllunio i ddatblygu sgiliau cyfathrebu a meddwl yn feirniadol dysgwyr gan feithrin dealltwriaeth o sut y gallwn ddefnyddio gwahanol straeon a gwrthrychau personol i archwilio treftadaeth leol.  </w:t>
      </w:r>
    </w:p>
    <w:p w14:paraId="0D8D1107" w14:textId="77777777" w:rsidR="008331C5" w:rsidRPr="00BE0BCA" w:rsidRDefault="006518DB" w:rsidP="008331C5">
      <w:pPr>
        <w:spacing w:after="120" w:line="48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Amcanion dysgu:</w:t>
      </w:r>
    </w:p>
    <w:p w14:paraId="77D30033" w14:textId="77777777" w:rsidR="007800E6" w:rsidRPr="00BE0BCA" w:rsidRDefault="006518DB" w:rsidP="00430299">
      <w:pPr>
        <w:spacing w:after="120" w:line="48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lang w:val="cy-GB"/>
        </w:rPr>
        <w:t xml:space="preserve">Ar ôl cwblhau'r adnodd hwn, dylai dysgwyr allu: </w:t>
      </w:r>
    </w:p>
    <w:p w14:paraId="74BB8961" w14:textId="77777777" w:rsidR="00E722C1" w:rsidRPr="00BE0BCA" w:rsidRDefault="006518DB" w:rsidP="00174B08">
      <w:pPr>
        <w:pStyle w:val="ListParagraph"/>
        <w:widowControl/>
        <w:numPr>
          <w:ilvl w:val="0"/>
          <w:numId w:val="7"/>
        </w:numPr>
        <w:suppressAutoHyphens w:val="0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lang w:val="cy-GB"/>
        </w:rPr>
        <w:t>Egluro beth oedd 'Gwneud Tro a Thrwsio'.</w:t>
      </w:r>
    </w:p>
    <w:p w14:paraId="59923AF5" w14:textId="77777777" w:rsidR="00174B08" w:rsidRPr="00BE0BCA" w:rsidRDefault="006518DB" w:rsidP="00174B08">
      <w:pPr>
        <w:pStyle w:val="ListParagraph"/>
        <w:widowControl/>
        <w:numPr>
          <w:ilvl w:val="0"/>
          <w:numId w:val="7"/>
        </w:numPr>
        <w:suppressAutoHyphens w:val="0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lang w:val="cy-GB"/>
        </w:rPr>
        <w:lastRenderedPageBreak/>
        <w:t xml:space="preserve">Deall sut y gallwn ddefnyddio egwyddorion hanesyddol fel 'gwneud tro a thrwsio' i fod yn gynaliadwy ac yn amgylcheddol ymwybodol. </w:t>
      </w:r>
    </w:p>
    <w:p w14:paraId="59ECB86C" w14:textId="77777777" w:rsidR="00A415F9" w:rsidRPr="00BE0BCA" w:rsidRDefault="006518DB" w:rsidP="00A415F9">
      <w:pPr>
        <w:pStyle w:val="ListParagraph"/>
        <w:widowControl/>
        <w:numPr>
          <w:ilvl w:val="0"/>
          <w:numId w:val="7"/>
        </w:numPr>
        <w:suppressAutoHyphens w:val="0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lang w:val="cy-GB"/>
        </w:rPr>
        <w:t xml:space="preserve">Gwneud cymariaethau rhwng bywyd yn tyfu i fyny yn y gorffennol a bywyd yn tyfu i fyny heddiw. </w:t>
      </w:r>
    </w:p>
    <w:p w14:paraId="696BE4E4" w14:textId="77777777" w:rsidR="00A415F9" w:rsidRPr="00BE0BCA" w:rsidRDefault="006518DB" w:rsidP="00A415F9">
      <w:pPr>
        <w:pStyle w:val="ListParagraph"/>
        <w:widowControl/>
        <w:numPr>
          <w:ilvl w:val="0"/>
          <w:numId w:val="7"/>
        </w:numPr>
        <w:suppressAutoHyphens w:val="0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lang w:val="cy-GB"/>
        </w:rPr>
        <w:t xml:space="preserve">Deall sut i ddefnyddio straeon personol, gwrthrychau a ffotograffau i archwilio'r gorffennol </w:t>
      </w:r>
    </w:p>
    <w:p w14:paraId="6B3900FA" w14:textId="77777777" w:rsidR="00F6315D" w:rsidRPr="00BE0BCA" w:rsidRDefault="00F6315D" w:rsidP="604BE429">
      <w:pPr>
        <w:spacing w:after="120" w:line="480" w:lineRule="auto"/>
        <w:jc w:val="both"/>
        <w:rPr>
          <w:rFonts w:ascii="Arial" w:hAnsi="Arial" w:cs="Arial"/>
        </w:rPr>
      </w:pPr>
    </w:p>
    <w:p w14:paraId="04E76438" w14:textId="77777777" w:rsidR="00B377AB" w:rsidRPr="00BE0BCA" w:rsidRDefault="006518DB" w:rsidP="00902C14">
      <w:pPr>
        <w:spacing w:after="113" w:line="480" w:lineRule="auto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lang w:val="cy-GB"/>
        </w:rPr>
        <w:t>Tudalen 1:</w:t>
      </w:r>
    </w:p>
    <w:p w14:paraId="3BFC7350" w14:textId="77777777" w:rsidR="00902C14" w:rsidRPr="00BE0BCA" w:rsidRDefault="006518DB" w:rsidP="604BE429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Mae'r dudalen hon yn canolbwyntio ar brofiadau plant ond efallai yr hoffech archwilio mwy o wrthrychau a ddefnyddir ar gyfer amser hamdden.</w:t>
      </w:r>
    </w:p>
    <w:p w14:paraId="5EE09C07" w14:textId="77777777" w:rsidR="00B10B2C" w:rsidRPr="00BE0BCA" w:rsidRDefault="006518DB" w:rsidP="604BE429">
      <w:pPr>
        <w:spacing w:after="120" w:line="48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 xml:space="preserve">Syniad enghreifftiol: </w:t>
      </w:r>
    </w:p>
    <w:p w14:paraId="69CE9BD2" w14:textId="77777777" w:rsidR="00174B08" w:rsidRPr="00BE0BCA" w:rsidRDefault="006518DB" w:rsidP="604BE429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Gallech archwilio mwy o straeon am weithgareddau amser hamdden yr oedd pobl yn eu mwynhau yn y gorffennol a'u cymharu. </w:t>
      </w:r>
    </w:p>
    <w:p w14:paraId="363CBAFB" w14:textId="77777777" w:rsidR="000E6E30" w:rsidRPr="00BE0BCA" w:rsidRDefault="006518DB" w:rsidP="604BE429">
      <w:pPr>
        <w:spacing w:after="120" w:line="48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Edrychwch ar ein catalog casgliadau ar-lein i weld gwrthrychau 'amser hamdden'.</w:t>
      </w:r>
    </w:p>
    <w:p w14:paraId="52DDF40B" w14:textId="68FDCB41" w:rsidR="000E6E30" w:rsidRPr="00BE0BCA" w:rsidRDefault="006518DB" w:rsidP="604BE429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Dolen Casgliadau Ar-lein </w:t>
      </w:r>
      <w:hyperlink r:id="rId8" w:history="1">
        <w:r>
          <w:rPr>
            <w:rFonts w:ascii="Arial" w:eastAsia="Arial" w:hAnsi="Arial" w:cs="Arial"/>
            <w:color w:val="0563C1"/>
            <w:u w:val="single"/>
            <w:lang w:val="cy-GB"/>
          </w:rPr>
          <w:t>https://collections.cardiffmuseum.com/ais6/search/simple</w:t>
        </w:r>
      </w:hyperlink>
      <w:r>
        <w:rPr>
          <w:rFonts w:ascii="Arial" w:eastAsia="Arial" w:hAnsi="Arial" w:cs="Arial"/>
          <w:lang w:val="cy-GB"/>
        </w:rPr>
        <w:t xml:space="preserve"> </w:t>
      </w:r>
    </w:p>
    <w:p w14:paraId="27E82111" w14:textId="77777777" w:rsidR="000E6E30" w:rsidRPr="00BE0BCA" w:rsidRDefault="006518DB" w:rsidP="604BE429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Gwrthrych enghreifftiol: </w:t>
      </w:r>
      <w:hyperlink r:id="rId9" w:history="1">
        <w:r>
          <w:rPr>
            <w:rFonts w:ascii="Arial" w:eastAsia="Arial" w:hAnsi="Arial" w:cs="Arial"/>
            <w:color w:val="0563C1"/>
            <w:u w:val="single"/>
            <w:lang w:val="cy-GB"/>
          </w:rPr>
          <w:t>https://collections.cardiffmuseum.com/ais6/Details/collect/2454</w:t>
        </w:r>
      </w:hyperlink>
      <w:r>
        <w:rPr>
          <w:rFonts w:ascii="Arial" w:eastAsia="Arial" w:hAnsi="Arial" w:cs="Arial"/>
          <w:lang w:val="cy-GB"/>
        </w:rPr>
        <w:t xml:space="preserve">  </w:t>
      </w:r>
    </w:p>
    <w:p w14:paraId="0F493F34" w14:textId="77777777" w:rsidR="00430299" w:rsidRPr="00BE0BCA" w:rsidRDefault="006518DB" w:rsidP="604BE429">
      <w:pPr>
        <w:spacing w:after="120" w:line="480" w:lineRule="auto"/>
        <w:jc w:val="both"/>
        <w:rPr>
          <w:rFonts w:ascii="Arial" w:hAnsi="Arial" w:cs="Arial"/>
        </w:rPr>
      </w:pPr>
      <w:r w:rsidRPr="00BE0BCA">
        <w:rPr>
          <w:rFonts w:ascii="Arial" w:hAnsi="Arial" w:cs="Arial"/>
          <w:noProof/>
          <w:lang w:eastAsia="en-GB" w:bidi="ar-SA"/>
        </w:rPr>
        <w:drawing>
          <wp:inline distT="0" distB="0" distL="0" distR="0" wp14:anchorId="66B17D34" wp14:editId="421D307F">
            <wp:extent cx="4560875" cy="3526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/>
                    <a:srcRect l="2262" r="2931" b="5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545" cy="3535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A5FF2" w14:textId="77777777" w:rsidR="00E722C1" w:rsidRPr="00BE0BCA" w:rsidRDefault="006518DB" w:rsidP="00E722C1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>Disgrifiad o’r ddelwedd:</w:t>
      </w:r>
      <w:r>
        <w:rPr>
          <w:rFonts w:ascii="Arial" w:eastAsia="Arial" w:hAnsi="Arial" w:cs="Arial"/>
          <w:lang w:val="cy-GB"/>
        </w:rPr>
        <w:t xml:space="preserve">  Sgidiau sglefrio gwyn a wisgwyd gan </w:t>
      </w:r>
      <w:proofErr w:type="spellStart"/>
      <w:r>
        <w:rPr>
          <w:rFonts w:ascii="Arial" w:eastAsia="Arial" w:hAnsi="Arial" w:cs="Arial"/>
          <w:lang w:val="cy-GB"/>
        </w:rPr>
        <w:t>Josephine</w:t>
      </w:r>
      <w:proofErr w:type="spellEnd"/>
      <w:r>
        <w:rPr>
          <w:rFonts w:ascii="Arial" w:eastAsia="Arial" w:hAnsi="Arial" w:cs="Arial"/>
          <w:lang w:val="cy-GB"/>
        </w:rPr>
        <w:t xml:space="preserve"> Eames tra’n </w:t>
      </w:r>
      <w:r>
        <w:rPr>
          <w:rFonts w:ascii="Arial" w:eastAsia="Arial" w:hAnsi="Arial" w:cs="Arial"/>
          <w:lang w:val="cy-GB"/>
        </w:rPr>
        <w:lastRenderedPageBreak/>
        <w:t xml:space="preserve">sglefr-rolio ar Lawr Sglefrio’r </w:t>
      </w:r>
      <w:proofErr w:type="spellStart"/>
      <w:r>
        <w:rPr>
          <w:rFonts w:ascii="Arial" w:eastAsia="Arial" w:hAnsi="Arial" w:cs="Arial"/>
          <w:lang w:val="cy-GB"/>
        </w:rPr>
        <w:t>Embassy</w:t>
      </w:r>
      <w:proofErr w:type="spellEnd"/>
      <w:r>
        <w:rPr>
          <w:rFonts w:ascii="Arial" w:eastAsia="Arial" w:hAnsi="Arial" w:cs="Arial"/>
          <w:lang w:val="cy-GB"/>
        </w:rPr>
        <w:t xml:space="preserve"> yn Cathays. </w:t>
      </w:r>
    </w:p>
    <w:p w14:paraId="110F8748" w14:textId="77777777" w:rsidR="00E722C1" w:rsidRPr="00BE0BCA" w:rsidRDefault="006518DB" w:rsidP="00E722C1">
      <w:pPr>
        <w:spacing w:after="120" w:line="480" w:lineRule="auto"/>
        <w:jc w:val="both"/>
        <w:rPr>
          <w:rFonts w:ascii="Arial" w:hAnsi="Arial" w:cs="Arial"/>
        </w:rPr>
      </w:pPr>
      <w:r w:rsidRPr="00BE0BCA">
        <w:rPr>
          <w:rFonts w:ascii="Arial" w:hAnsi="Arial" w:cs="Arial"/>
        </w:rPr>
        <w:t xml:space="preserve"> </w:t>
      </w:r>
    </w:p>
    <w:p w14:paraId="1BC589C2" w14:textId="77777777" w:rsidR="00E722C1" w:rsidRPr="00BE0BCA" w:rsidRDefault="00E722C1" w:rsidP="00E722C1">
      <w:pPr>
        <w:spacing w:after="120" w:line="480" w:lineRule="auto"/>
        <w:jc w:val="both"/>
        <w:rPr>
          <w:rFonts w:ascii="Arial" w:hAnsi="Arial" w:cs="Arial"/>
        </w:rPr>
      </w:pPr>
    </w:p>
    <w:p w14:paraId="04429E96" w14:textId="77777777" w:rsidR="00D75067" w:rsidRPr="00BE0BCA" w:rsidRDefault="006518DB" w:rsidP="00E722C1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Mae </w:t>
      </w:r>
      <w:proofErr w:type="spellStart"/>
      <w:r>
        <w:rPr>
          <w:rFonts w:ascii="Arial" w:eastAsia="Arial" w:hAnsi="Arial" w:cs="Arial"/>
          <w:lang w:val="cy-GB"/>
        </w:rPr>
        <w:t>Josephine</w:t>
      </w:r>
      <w:proofErr w:type="spellEnd"/>
      <w:r>
        <w:rPr>
          <w:rFonts w:ascii="Arial" w:eastAsia="Arial" w:hAnsi="Arial" w:cs="Arial"/>
          <w:lang w:val="cy-GB"/>
        </w:rPr>
        <w:t xml:space="preserve"> yn cofio: “Ro’n i’n mynd i’r </w:t>
      </w:r>
      <w:proofErr w:type="spellStart"/>
      <w:r>
        <w:rPr>
          <w:rFonts w:ascii="Arial" w:eastAsia="Arial" w:hAnsi="Arial" w:cs="Arial"/>
          <w:lang w:val="cy-GB"/>
        </w:rPr>
        <w:t>Embassy</w:t>
      </w:r>
      <w:proofErr w:type="spellEnd"/>
      <w:r>
        <w:rPr>
          <w:rFonts w:ascii="Arial" w:eastAsia="Arial" w:hAnsi="Arial" w:cs="Arial"/>
          <w:lang w:val="cy-GB"/>
        </w:rPr>
        <w:t xml:space="preserve"> ambell noson yr wythnos yn fy arddegau hwyr yn y 50au.  Ro’n i’n mynd i ddosbarth dawnsio yna a ches i fedal.  Weithiau byddech chi’n dawnsio ar eich pen eich hunan, weithiau gyda phobl eraill… roedd yn un o fy mhrif hobïau.  Hyd yn oed pan yn blentyn bach, roedd gen i sgidiau sglefrio ag olwynion dur.  Bydden i’n sglefrio o amgylch y stryd ac yn dwyn sgidiau sglefrio fy mrawd.”</w:t>
      </w:r>
    </w:p>
    <w:p w14:paraId="0ACAA26F" w14:textId="77777777" w:rsidR="00174B08" w:rsidRPr="00BE0BCA" w:rsidRDefault="006518DB" w:rsidP="604BE429">
      <w:pPr>
        <w:spacing w:after="120" w:line="48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Syniad am weithgaredd ychwanegol:</w:t>
      </w:r>
    </w:p>
    <w:p w14:paraId="1AC629CF" w14:textId="47926F5D" w:rsidR="00430299" w:rsidRPr="00BE0BCA" w:rsidRDefault="006518DB" w:rsidP="00430299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I gyd-fynd â'r adnodd hwn, gallech archwilio'r adnoddau sydd ar gael ar Chwarae Cymru: </w:t>
      </w:r>
      <w:hyperlink r:id="rId11" w:history="1">
        <w:r>
          <w:rPr>
            <w:rFonts w:ascii="Arial" w:eastAsia="Arial" w:hAnsi="Arial" w:cs="Arial"/>
            <w:color w:val="0563C1"/>
            <w:u w:val="single"/>
            <w:lang w:val="cy-GB"/>
          </w:rPr>
          <w:t>https://www.chwaraecymru.org.uk/cym/cartref</w:t>
        </w:r>
      </w:hyperlink>
      <w:r>
        <w:rPr>
          <w:rFonts w:ascii="Arial" w:eastAsia="Arial" w:hAnsi="Arial" w:cs="Arial"/>
          <w:lang w:val="cy-GB"/>
        </w:rPr>
        <w:t xml:space="preserve"> </w:t>
      </w:r>
    </w:p>
    <w:p w14:paraId="3F3EA77E" w14:textId="77777777" w:rsidR="00174B08" w:rsidRPr="00BE0BCA" w:rsidRDefault="00174B08" w:rsidP="00430299">
      <w:pPr>
        <w:rPr>
          <w:rFonts w:ascii="Arial" w:hAnsi="Arial" w:cs="Arial"/>
        </w:rPr>
      </w:pPr>
    </w:p>
    <w:p w14:paraId="61AC5693" w14:textId="77777777" w:rsidR="00174B08" w:rsidRPr="00BE0BCA" w:rsidRDefault="006518DB" w:rsidP="00430299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Mae Chwarae Cymru yn ymgyrchu dros bwysigrwydd chwarae wrth gefnogi lles plant, gan ddatblygu eu gwydnwch a'u hyblygrwydd. </w:t>
      </w:r>
    </w:p>
    <w:p w14:paraId="2B824262" w14:textId="77777777" w:rsidR="00FF4746" w:rsidRPr="00BE0BCA" w:rsidRDefault="00FF4746" w:rsidP="00430299">
      <w:pPr>
        <w:rPr>
          <w:rFonts w:ascii="Arial" w:hAnsi="Arial" w:cs="Arial"/>
        </w:rPr>
      </w:pPr>
    </w:p>
    <w:p w14:paraId="3F39828B" w14:textId="42DC32D7" w:rsidR="00FF4746" w:rsidRPr="00BE0BCA" w:rsidRDefault="006518DB" w:rsidP="00430299">
      <w:p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Mae adnoddau ar gael am Gonfensiwn y Cenhedloedd Unedig ar hawliau'r plentyn – Erthygl 31 yma: </w:t>
      </w:r>
      <w:hyperlink r:id="rId12" w:history="1">
        <w:r>
          <w:rPr>
            <w:rFonts w:ascii="Arial" w:eastAsia="Arial" w:hAnsi="Arial" w:cs="Arial"/>
            <w:color w:val="0563C1"/>
            <w:u w:val="single"/>
            <w:lang w:val="cy-GB"/>
          </w:rPr>
          <w:t>https://www.chwaraecymru.org.uk/cym/adnoddauerthygl31</w:t>
        </w:r>
      </w:hyperlink>
      <w:r>
        <w:rPr>
          <w:rFonts w:ascii="Arial" w:eastAsia="Arial" w:hAnsi="Arial" w:cs="Arial"/>
          <w:lang w:val="cy-GB"/>
        </w:rPr>
        <w:t xml:space="preserve"> </w:t>
      </w:r>
    </w:p>
    <w:p w14:paraId="1C51D947" w14:textId="77777777" w:rsidR="00E075E6" w:rsidRPr="00BE0BCA" w:rsidRDefault="00E075E6" w:rsidP="00430299">
      <w:pPr>
        <w:rPr>
          <w:rFonts w:ascii="Arial" w:hAnsi="Arial" w:cs="Arial"/>
          <w:b/>
        </w:rPr>
      </w:pPr>
    </w:p>
    <w:p w14:paraId="0B0936E9" w14:textId="77777777" w:rsidR="00430299" w:rsidRPr="00BE0BCA" w:rsidRDefault="006518DB" w:rsidP="00430299">
      <w:pPr>
        <w:rPr>
          <w:rFonts w:ascii="Arial" w:hAnsi="Arial" w:cs="Arial"/>
          <w:b/>
        </w:rPr>
      </w:pPr>
      <w:r>
        <w:rPr>
          <w:rFonts w:ascii="Arial" w:eastAsia="Arial" w:hAnsi="Arial" w:cs="Arial"/>
          <w:lang w:val="cy-GB"/>
        </w:rPr>
        <w:t xml:space="preserve">Gall hyn helpu sgyrsiau ynghylch dinasyddiaeth weithgar a meithrin dealltwriaeth o hawliau'r plentyn. </w:t>
      </w:r>
    </w:p>
    <w:p w14:paraId="7B8C525F" w14:textId="77777777" w:rsidR="00FF4746" w:rsidRPr="00BE0BCA" w:rsidRDefault="00FF4746" w:rsidP="00430299">
      <w:pPr>
        <w:rPr>
          <w:rFonts w:ascii="Arial" w:hAnsi="Arial" w:cs="Arial"/>
          <w:b/>
        </w:rPr>
      </w:pPr>
    </w:p>
    <w:p w14:paraId="5140FC86" w14:textId="77777777" w:rsidR="00FF4746" w:rsidRPr="00BE0BCA" w:rsidRDefault="00FF4746" w:rsidP="00430299">
      <w:pPr>
        <w:rPr>
          <w:rFonts w:ascii="Arial" w:hAnsi="Arial" w:cs="Arial"/>
          <w:b/>
        </w:rPr>
      </w:pPr>
    </w:p>
    <w:p w14:paraId="45247DD1" w14:textId="77777777" w:rsidR="00443A53" w:rsidRPr="00BE0BCA" w:rsidRDefault="006518DB" w:rsidP="00430299">
      <w:pPr>
        <w:spacing w:after="120" w:line="48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u w:val="single"/>
          <w:lang w:val="cy-GB"/>
        </w:rPr>
        <w:t>Canllaw Hanes Llafar</w:t>
      </w:r>
    </w:p>
    <w:p w14:paraId="23FB8C4D" w14:textId="77777777" w:rsidR="00D43E01" w:rsidRPr="00BE0BCA" w:rsidRDefault="006518DB" w:rsidP="604BE429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I orffen archwilio'r thema bryd hynny a nawr, gofynnwch i'r amgueddfa am 'ganllaw hanes llafar Ditectif Dewi a Hanesydd Heledd'. Gallech ofyn i ddisgyblion weithio mewn parau a chyfweld â'i gilydd am eu profiad o chwarae a thyfu i fyny heddiw.  </w:t>
      </w:r>
    </w:p>
    <w:p w14:paraId="0442237E" w14:textId="77777777" w:rsidR="00443A53" w:rsidRPr="00BE0BCA" w:rsidRDefault="00443A53" w:rsidP="604BE429">
      <w:pPr>
        <w:spacing w:after="120" w:line="480" w:lineRule="auto"/>
        <w:jc w:val="both"/>
        <w:rPr>
          <w:rFonts w:ascii="Arial" w:hAnsi="Arial" w:cs="Arial"/>
        </w:rPr>
      </w:pPr>
    </w:p>
    <w:p w14:paraId="7858511E" w14:textId="77777777" w:rsidR="00903E17" w:rsidRPr="00BE0BCA" w:rsidRDefault="006518DB" w:rsidP="604BE429">
      <w:pPr>
        <w:spacing w:after="120" w:line="48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b/>
          <w:bCs/>
          <w:u w:val="single"/>
          <w:lang w:val="cy-GB"/>
        </w:rPr>
        <w:t>Cyfeiriadau, cysylltiadau defnyddiol a gwybodaeth:</w:t>
      </w:r>
    </w:p>
    <w:p w14:paraId="6F2CDC83" w14:textId="77777777" w:rsidR="00D43E01" w:rsidRPr="00BE0BCA" w:rsidRDefault="006518DB" w:rsidP="604BE429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Casgliad Amgueddfa Caerdydd </w:t>
      </w:r>
    </w:p>
    <w:p w14:paraId="27148E18" w14:textId="3CA4FCA2" w:rsidR="00C15DE8" w:rsidRPr="00BE0BCA" w:rsidRDefault="006518DB" w:rsidP="604BE429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Archifau Morgannwg- Am ragor o wybodaeth e-bostiwch: </w:t>
      </w:r>
      <w:hyperlink r:id="rId13" w:history="1">
        <w:r>
          <w:rPr>
            <w:rFonts w:ascii="Arial" w:eastAsia="Arial" w:hAnsi="Arial" w:cs="Arial"/>
            <w:color w:val="0563C1"/>
            <w:u w:val="single"/>
            <w:lang w:val="cy-GB"/>
          </w:rPr>
          <w:t>swyddfacofnodionmorgannwg</w:t>
        </w:r>
        <w:r w:rsidRPr="006518DB">
          <w:rPr>
            <w:rFonts w:ascii="Arial" w:eastAsia="Arial" w:hAnsi="Arial" w:cs="Arial"/>
            <w:color w:val="0563C1"/>
            <w:u w:val="single"/>
            <w:lang w:val="cy-GB"/>
          </w:rPr>
          <w:t>@caerdydd.gov.uk</w:t>
        </w:r>
      </w:hyperlink>
      <w:r>
        <w:rPr>
          <w:rFonts w:ascii="Arial" w:eastAsia="Arial" w:hAnsi="Arial" w:cs="Arial"/>
          <w:color w:val="0563C1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 xml:space="preserve"> </w:t>
      </w:r>
    </w:p>
    <w:p w14:paraId="5A9BF5F9" w14:textId="79706DBB" w:rsidR="00443A53" w:rsidRPr="00BE0BCA" w:rsidRDefault="006518DB" w:rsidP="009055B8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lastRenderedPageBreak/>
        <w:t xml:space="preserve">Llyfrgell Dreftadaeth Cathays: Am ragor o wybodaeth e-bostiwch: </w:t>
      </w:r>
      <w:hyperlink r:id="rId14" w:history="1">
        <w:r>
          <w:rPr>
            <w:rFonts w:ascii="Arial" w:eastAsia="Arial" w:hAnsi="Arial" w:cs="Arial"/>
            <w:color w:val="0563C1"/>
            <w:lang w:val="cy-GB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lang w:val="cy-GB"/>
          </w:rPr>
          <w:t>llyfrgellcathays@caerdydd.gov.uk</w:t>
        </w:r>
      </w:hyperlink>
      <w:r>
        <w:rPr>
          <w:rFonts w:ascii="Arial" w:eastAsia="Arial" w:hAnsi="Arial" w:cs="Arial"/>
          <w:lang w:val="cy-GB"/>
        </w:rPr>
        <w:t xml:space="preserve"> </w:t>
      </w:r>
    </w:p>
    <w:p w14:paraId="2C3847B2" w14:textId="54A21E93" w:rsidR="00E9241B" w:rsidRPr="00BE0BCA" w:rsidRDefault="006518DB" w:rsidP="00E9241B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Chwarae Cymru: </w:t>
      </w:r>
      <w:hyperlink r:id="rId15" w:history="1">
        <w:r>
          <w:rPr>
            <w:rFonts w:ascii="Arial" w:eastAsia="Arial" w:hAnsi="Arial" w:cs="Arial"/>
            <w:color w:val="0563C1"/>
            <w:u w:val="single"/>
            <w:lang w:val="cy-GB"/>
          </w:rPr>
          <w:t>https://www.chwaraecymru.org.uk/cym/cartref</w:t>
        </w:r>
      </w:hyperlink>
      <w:r>
        <w:rPr>
          <w:rFonts w:ascii="Arial" w:eastAsia="Arial" w:hAnsi="Arial" w:cs="Arial"/>
          <w:lang w:val="cy-GB"/>
        </w:rPr>
        <w:t xml:space="preserve"> </w:t>
      </w:r>
    </w:p>
    <w:p w14:paraId="06234345" w14:textId="77777777" w:rsidR="00443A53" w:rsidRPr="00430299" w:rsidRDefault="00443A53" w:rsidP="00E9241B">
      <w:pPr>
        <w:spacing w:after="120" w:line="480" w:lineRule="auto"/>
        <w:jc w:val="both"/>
        <w:rPr>
          <w:rFonts w:ascii="Arial" w:hAnsi="Arial" w:cs="Arial"/>
        </w:rPr>
      </w:pPr>
    </w:p>
    <w:sectPr w:rsidR="00443A53" w:rsidRPr="0043029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077B79"/>
    <w:multiLevelType w:val="hybridMultilevel"/>
    <w:tmpl w:val="864C83DA"/>
    <w:lvl w:ilvl="0" w:tplc="81F4D11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F8D6E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4C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E2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80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D04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07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A7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E5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D263D"/>
    <w:multiLevelType w:val="hybridMultilevel"/>
    <w:tmpl w:val="343ADAE4"/>
    <w:lvl w:ilvl="0" w:tplc="66DEECA4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E3328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EE42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C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C1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E48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66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64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086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F24DC"/>
    <w:multiLevelType w:val="hybridMultilevel"/>
    <w:tmpl w:val="87487ADA"/>
    <w:lvl w:ilvl="0" w:tplc="05B40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EB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689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CA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C7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C2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43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EC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4C2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382B"/>
    <w:multiLevelType w:val="hybridMultilevel"/>
    <w:tmpl w:val="B044D170"/>
    <w:lvl w:ilvl="0" w:tplc="6316C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AF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45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AF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E8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08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AC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2B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B0E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848B6"/>
    <w:multiLevelType w:val="hybridMultilevel"/>
    <w:tmpl w:val="22742D96"/>
    <w:lvl w:ilvl="0" w:tplc="669A9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25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EB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85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C5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F6B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E1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8D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E7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32034"/>
    <w:multiLevelType w:val="hybridMultilevel"/>
    <w:tmpl w:val="428086E2"/>
    <w:lvl w:ilvl="0" w:tplc="37FC39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FC9A3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925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A0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03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048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8D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6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A0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43704"/>
    <w:multiLevelType w:val="hybridMultilevel"/>
    <w:tmpl w:val="8166CCD6"/>
    <w:lvl w:ilvl="0" w:tplc="46CC9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AB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4B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83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AD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3E69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AF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85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E4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22"/>
    <w:rsid w:val="000020DB"/>
    <w:rsid w:val="00021C83"/>
    <w:rsid w:val="00037653"/>
    <w:rsid w:val="00040D5A"/>
    <w:rsid w:val="00046787"/>
    <w:rsid w:val="000A43EF"/>
    <w:rsid w:val="000E33C6"/>
    <w:rsid w:val="000E6E30"/>
    <w:rsid w:val="00174B08"/>
    <w:rsid w:val="00196778"/>
    <w:rsid w:val="001F3C35"/>
    <w:rsid w:val="0024074A"/>
    <w:rsid w:val="00251911"/>
    <w:rsid w:val="002629BE"/>
    <w:rsid w:val="0028017A"/>
    <w:rsid w:val="002905AC"/>
    <w:rsid w:val="00292022"/>
    <w:rsid w:val="002E33E0"/>
    <w:rsid w:val="002F664F"/>
    <w:rsid w:val="00321FF5"/>
    <w:rsid w:val="00343A22"/>
    <w:rsid w:val="00373834"/>
    <w:rsid w:val="00381FB4"/>
    <w:rsid w:val="003850AE"/>
    <w:rsid w:val="00430299"/>
    <w:rsid w:val="0044360D"/>
    <w:rsid w:val="00443A53"/>
    <w:rsid w:val="004764A4"/>
    <w:rsid w:val="00481579"/>
    <w:rsid w:val="00483D8A"/>
    <w:rsid w:val="00493A52"/>
    <w:rsid w:val="004B4620"/>
    <w:rsid w:val="004C3FE1"/>
    <w:rsid w:val="004C4C1B"/>
    <w:rsid w:val="005473E5"/>
    <w:rsid w:val="00571AF6"/>
    <w:rsid w:val="0059476C"/>
    <w:rsid w:val="0060214A"/>
    <w:rsid w:val="006225DD"/>
    <w:rsid w:val="00627E0C"/>
    <w:rsid w:val="00643D24"/>
    <w:rsid w:val="006518DB"/>
    <w:rsid w:val="00665BBA"/>
    <w:rsid w:val="007576EF"/>
    <w:rsid w:val="007800E6"/>
    <w:rsid w:val="007F6C72"/>
    <w:rsid w:val="008331C5"/>
    <w:rsid w:val="00874580"/>
    <w:rsid w:val="008E296C"/>
    <w:rsid w:val="00902C14"/>
    <w:rsid w:val="00903E17"/>
    <w:rsid w:val="009055B8"/>
    <w:rsid w:val="00906694"/>
    <w:rsid w:val="00A415F9"/>
    <w:rsid w:val="00A509F9"/>
    <w:rsid w:val="00A72C43"/>
    <w:rsid w:val="00AA3C3D"/>
    <w:rsid w:val="00AC1EB0"/>
    <w:rsid w:val="00B10B2C"/>
    <w:rsid w:val="00B377AB"/>
    <w:rsid w:val="00BE0BCA"/>
    <w:rsid w:val="00C147A6"/>
    <w:rsid w:val="00C15DE8"/>
    <w:rsid w:val="00C33164"/>
    <w:rsid w:val="00D43E01"/>
    <w:rsid w:val="00D75067"/>
    <w:rsid w:val="00DA531F"/>
    <w:rsid w:val="00DB4827"/>
    <w:rsid w:val="00E075E6"/>
    <w:rsid w:val="00E33F3B"/>
    <w:rsid w:val="00E46688"/>
    <w:rsid w:val="00E63410"/>
    <w:rsid w:val="00E722C1"/>
    <w:rsid w:val="00E9241B"/>
    <w:rsid w:val="00ED32BF"/>
    <w:rsid w:val="00EE56B9"/>
    <w:rsid w:val="00EF7B24"/>
    <w:rsid w:val="00F6315D"/>
    <w:rsid w:val="00F9553E"/>
    <w:rsid w:val="00FD4493"/>
    <w:rsid w:val="00FE477F"/>
    <w:rsid w:val="00FF06CE"/>
    <w:rsid w:val="00FF4746"/>
    <w:rsid w:val="086B2BC6"/>
    <w:rsid w:val="08C44334"/>
    <w:rsid w:val="0B0172FF"/>
    <w:rsid w:val="0B0FC46D"/>
    <w:rsid w:val="104DC918"/>
    <w:rsid w:val="12CA93AD"/>
    <w:rsid w:val="17A3C64C"/>
    <w:rsid w:val="2D0BB8E1"/>
    <w:rsid w:val="3426C87B"/>
    <w:rsid w:val="485C5C42"/>
    <w:rsid w:val="4E42B99C"/>
    <w:rsid w:val="50556D24"/>
    <w:rsid w:val="5372C9B3"/>
    <w:rsid w:val="58A99E01"/>
    <w:rsid w:val="58EC053A"/>
    <w:rsid w:val="5DCB97A4"/>
    <w:rsid w:val="604BE429"/>
    <w:rsid w:val="61AD5304"/>
    <w:rsid w:val="68D87FCA"/>
    <w:rsid w:val="6A20AF16"/>
    <w:rsid w:val="6C831F50"/>
    <w:rsid w:val="6F209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EC50F6"/>
  <w15:chartTrackingRefBased/>
  <w15:docId w15:val="{2C1196AD-C8FA-4FA3-A9DB-D2EA0527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n-GB" w:eastAsia="hi-IN" w:bidi="hi-IN"/>
    </w:rPr>
  </w:style>
  <w:style w:type="paragraph" w:styleId="Heading3">
    <w:name w:val="heading 3"/>
    <w:basedOn w:val="Normal"/>
    <w:link w:val="Heading3Char"/>
    <w:uiPriority w:val="9"/>
    <w:unhideWhenUsed/>
    <w:qFormat/>
    <w:rsid w:val="00321FF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902C14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AA3C3D"/>
    <w:rPr>
      <w:color w:val="0563C1" w:themeColor="hyperlink"/>
      <w:u w:val="single"/>
    </w:rPr>
  </w:style>
  <w:style w:type="paragraph" w:customStyle="1" w:styleId="Body">
    <w:name w:val="Body"/>
    <w:rsid w:val="00E924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3E01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3E01"/>
    <w:rPr>
      <w:rFonts w:eastAsia="SimSun" w:cs="Mangal"/>
      <w:kern w:val="1"/>
      <w:szCs w:val="18"/>
      <w:lang w:val="en-GB"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D43E0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321FF5"/>
    <w:rPr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ctions.cardiffmuseum.com/ais6/search/simple" TargetMode="External"/><Relationship Id="rId13" Type="http://schemas.openxmlformats.org/officeDocument/2006/relationships/hyperlink" Target="mailto:glamro@cardiff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chwaraecymru.org.uk/cym/adnoddauerthygl3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hwaraecymru.org.uk/cym/cartr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waraecymru.org.uk/cym/cartref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collections.cardiffmuseum.com/ais6/Details/collect/2454" TargetMode="External"/><Relationship Id="rId14" Type="http://schemas.openxmlformats.org/officeDocument/2006/relationships/hyperlink" Target="mailto:cathaylibrary@cardiff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3A62-F885-436A-B55A-EEE5528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Elwyn Explosion</dc:creator>
  <cp:lastModifiedBy>Taylor, Jordan</cp:lastModifiedBy>
  <cp:revision>2</cp:revision>
  <cp:lastPrinted>1900-01-01T00:00:00Z</cp:lastPrinted>
  <dcterms:created xsi:type="dcterms:W3CDTF">2021-10-26T10:27:00Z</dcterms:created>
  <dcterms:modified xsi:type="dcterms:W3CDTF">2021-10-26T10:27:00Z</dcterms:modified>
</cp:coreProperties>
</file>