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7B571" w14:textId="0EE40B27" w:rsidR="00327575" w:rsidRDefault="00D2443C" w:rsidP="35064084">
      <w:pPr>
        <w:spacing w:after="240" w:line="36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lang w:val="cy-GB"/>
        </w:rPr>
        <w:t>Bywyd fel Plentyn: Bryd Hynny a Nawr</w:t>
      </w:r>
    </w:p>
    <w:p w14:paraId="21141511" w14:textId="0D0FB2F3" w:rsidR="00327575" w:rsidRDefault="00D2443C" w:rsidP="35064084">
      <w:pPr>
        <w:spacing w:after="240" w:line="36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lang w:val="cy-GB"/>
        </w:rPr>
        <w:t>Dogfen Hawdd ei Darllen</w:t>
      </w:r>
    </w:p>
    <w:p w14:paraId="490E3703" w14:textId="435C7979" w:rsidR="00327575" w:rsidRDefault="00D2443C" w:rsidP="3506408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(Esbonnir ystyr rhai geiriau mewn rhestr</w:t>
      </w:r>
      <w:r>
        <w:rPr>
          <w:rFonts w:ascii="Times New Roman" w:eastAsia="Times New Roman" w:hAnsi="Times New Roman" w:cs="Times New Roman"/>
          <w:sz w:val="24"/>
          <w:szCs w:val="24"/>
          <w:lang w:val="cy-GB"/>
        </w:rPr>
        <w:t xml:space="preserve"> termau ar dudalen 5, bydd y geiriau hyn yn cael eu nodi gyda'r symbol * .)</w:t>
      </w:r>
    </w:p>
    <w:p w14:paraId="7A33734B" w14:textId="1E5A8A6C" w:rsidR="00327575" w:rsidRDefault="00D2443C" w:rsidP="35064084">
      <w:pPr>
        <w:spacing w:after="240" w:line="36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lang w:val="cy-GB"/>
        </w:rPr>
        <w:t>TUDALEN 1</w:t>
      </w:r>
    </w:p>
    <w:p w14:paraId="2B954029" w14:textId="4A7E673C" w:rsidR="00327575" w:rsidRDefault="00D2443C" w:rsidP="35064084">
      <w:pPr>
        <w:spacing w:after="240" w:line="36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lang w:val="cy-GB"/>
        </w:rPr>
        <w:t>Bywyd fel Plenty</w:t>
      </w:r>
      <w:r>
        <w:rPr>
          <w:rFonts w:ascii="Times New Roman" w:eastAsia="Times New Roman" w:hAnsi="Times New Roman" w:cs="Times New Roman"/>
          <w:b/>
          <w:bCs/>
          <w:sz w:val="24"/>
          <w:szCs w:val="24"/>
          <w:u w:val="single"/>
          <w:lang w:val="cy-GB"/>
        </w:rPr>
        <w:t>n</w:t>
      </w:r>
    </w:p>
    <w:p w14:paraId="4F74903C" w14:textId="4F58459D" w:rsidR="00327575" w:rsidRDefault="00D2443C" w:rsidP="35064084">
      <w:pPr>
        <w:spacing w:after="240" w:line="36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lang w:val="cy-GB"/>
        </w:rPr>
        <w:t>Bryd Hynny a Nawr</w:t>
      </w:r>
    </w:p>
    <w:p w14:paraId="6294D2CA" w14:textId="103000C0"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br/>
        <w:t>Mae'r gweithgaredd hwn yn defnyddio atgofion o dyfu i fyny yng Nghaerdydd i ystyr</w:t>
      </w:r>
      <w:r>
        <w:rPr>
          <w:rFonts w:ascii="Times New Roman" w:eastAsia="Times New Roman" w:hAnsi="Times New Roman" w:cs="Times New Roman"/>
          <w:sz w:val="24"/>
          <w:szCs w:val="24"/>
          <w:lang w:val="cy-GB"/>
        </w:rPr>
        <w:t>ied sut y gwnaeth plant eu hwyl eu hunain yn y gorffennol o gymharu* â heddiw.</w:t>
      </w:r>
    </w:p>
    <w:p w14:paraId="03860BC4" w14:textId="41A96775"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 xml:space="preserve">Byddwch yn darllen straeon pobl ac yn dysgu sut roedden nhw'n gwneud teganau a gemau pan oeddent yn </w:t>
      </w:r>
      <w:r>
        <w:rPr>
          <w:rFonts w:ascii="Times New Roman" w:eastAsia="Times New Roman" w:hAnsi="Times New Roman" w:cs="Times New Roman"/>
          <w:sz w:val="24"/>
          <w:szCs w:val="24"/>
          <w:lang w:val="cy-GB"/>
        </w:rPr>
        <w:t>ifanc.</w:t>
      </w:r>
    </w:p>
    <w:p w14:paraId="18CD8C14" w14:textId="7E832914"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Gofynnir i chi feddwl am y pethau rydyn ni'n eu taflu i ffwrdd a sut y gellid eu hailddefnyddio* i wneud pethau newydd, fel teganau a gemau.</w:t>
      </w:r>
    </w:p>
    <w:p w14:paraId="763D05C2" w14:textId="570D0055" w:rsidR="00327575" w:rsidRDefault="00327575" w:rsidP="35064084">
      <w:pPr>
        <w:spacing w:after="240" w:line="360" w:lineRule="auto"/>
        <w:jc w:val="both"/>
      </w:pPr>
    </w:p>
    <w:p w14:paraId="2F3BC674" w14:textId="6D44D124" w:rsidR="00327575" w:rsidRDefault="00D2443C" w:rsidP="35064084">
      <w:pPr>
        <w:spacing w:after="24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cy-GB"/>
        </w:rPr>
        <w:t>A wyddech chi?</w:t>
      </w:r>
    </w:p>
    <w:p w14:paraId="7B341335" w14:textId="0B4E92AA"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Byddai llawer o blant Fictoraidd wedi bod yn lwcus i gael teganau.</w:t>
      </w:r>
    </w:p>
    <w:p w14:paraId="77D100C2" w14:textId="4D055FBE"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Efallai y byddent wedi cael pethau syml fel rhaffau sgipio a marblis.</w:t>
      </w:r>
    </w:p>
    <w:p w14:paraId="1FF85CF3" w14:textId="63038F13" w:rsidR="00327575" w:rsidRDefault="00327575" w:rsidP="35064084">
      <w:pPr>
        <w:spacing w:after="240" w:line="360" w:lineRule="auto"/>
        <w:jc w:val="both"/>
      </w:pPr>
    </w:p>
    <w:p w14:paraId="1B3C4B24" w14:textId="78137574" w:rsidR="00327575" w:rsidRDefault="00D2443C" w:rsidP="35064084">
      <w:pPr>
        <w:spacing w:after="24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cy-GB"/>
        </w:rPr>
        <w:t>A wyddech chi?</w:t>
      </w:r>
    </w:p>
    <w:p w14:paraId="1596D2D5" w14:textId="46A06A3F"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Ni wnaed teganau plastig tan ddiwedd y cyfnod Fictoraidd.</w:t>
      </w:r>
    </w:p>
    <w:p w14:paraId="2AF32ABC" w14:textId="1273C402"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Mae llawer o deganau heddiw wedi'u gwneud o blastig.</w:t>
      </w:r>
    </w:p>
    <w:p w14:paraId="56539BC1" w14:textId="5EF746D5" w:rsidR="00327575" w:rsidRDefault="00327575" w:rsidP="35064084">
      <w:pPr>
        <w:spacing w:after="240" w:line="360" w:lineRule="auto"/>
        <w:jc w:val="both"/>
      </w:pPr>
    </w:p>
    <w:p w14:paraId="09C5B803" w14:textId="009329F7" w:rsidR="00327575" w:rsidRDefault="00D2443C" w:rsidP="35064084">
      <w:pPr>
        <w:spacing w:after="240" w:line="36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lang w:val="cy-GB"/>
        </w:rPr>
        <w:t>TUDALEN 2</w:t>
      </w:r>
    </w:p>
    <w:p w14:paraId="6C87A13F" w14:textId="30F98AA2" w:rsidR="00327575" w:rsidRDefault="00D2443C" w:rsidP="35064084">
      <w:pPr>
        <w:spacing w:after="240" w:line="36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lang w:val="cy-GB"/>
        </w:rPr>
        <w:t>Gwneud Teganau a Gemau</w:t>
      </w:r>
    </w:p>
    <w:p w14:paraId="4C230E17" w14:textId="661FADCA" w:rsidR="00327575" w:rsidRDefault="00327575" w:rsidP="35064084">
      <w:pPr>
        <w:spacing w:after="240" w:line="360" w:lineRule="auto"/>
        <w:jc w:val="both"/>
      </w:pPr>
    </w:p>
    <w:p w14:paraId="2197C9ED" w14:textId="6F77A228"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Byddai plant yn y gorffennol yn defnyddio eu dy</w:t>
      </w:r>
      <w:r>
        <w:rPr>
          <w:rFonts w:ascii="Times New Roman" w:eastAsia="Times New Roman" w:hAnsi="Times New Roman" w:cs="Times New Roman"/>
          <w:sz w:val="24"/>
          <w:szCs w:val="24"/>
          <w:lang w:val="cy-GB"/>
        </w:rPr>
        <w:t>chymyg i wneud gemau a throi'r pethau wnaethon nhw eu canfod yn deganau.</w:t>
      </w:r>
    </w:p>
    <w:p w14:paraId="61E5E9AC" w14:textId="26F4CEC9" w:rsidR="00327575" w:rsidRDefault="00D2443C" w:rsidP="35064084">
      <w:pPr>
        <w:spacing w:after="24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cy-GB"/>
        </w:rPr>
        <w:t>Darllenwch y straeon isod:</w:t>
      </w:r>
    </w:p>
    <w:p w14:paraId="12D9ACD7" w14:textId="2A0748EA"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cy-GB"/>
        </w:rPr>
        <w:t>19</w:t>
      </w:r>
      <w:r>
        <w:rPr>
          <w:rFonts w:ascii="Times New Roman" w:eastAsia="Times New Roman" w:hAnsi="Times New Roman" w:cs="Times New Roman"/>
          <w:b/>
          <w:bCs/>
          <w:sz w:val="24"/>
          <w:szCs w:val="24"/>
          <w:lang w:val="cy-GB"/>
        </w:rPr>
        <w:t>20au</w:t>
      </w:r>
    </w:p>
    <w:p w14:paraId="43213C84" w14:textId="36041E5D"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Mae Edward Kendrick yn cofio dod o hyd i eitemau i wneud ei gartiau ei hun:</w:t>
      </w:r>
    </w:p>
    <w:p w14:paraId="535149E4" w14:textId="7F9A437E"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 xml:space="preserve">"Roedd yn rhaid i </w:t>
      </w:r>
      <w:r>
        <w:rPr>
          <w:rFonts w:ascii="Times New Roman" w:eastAsia="Times New Roman" w:hAnsi="Times New Roman" w:cs="Times New Roman"/>
          <w:sz w:val="24"/>
          <w:szCs w:val="24"/>
          <w:lang w:val="cy-GB"/>
        </w:rPr>
        <w:t>rywun gael set o olwynion o'r domen sbwriel leol ac ar ôl hynny, blwch lle'r oeddech chi'n eistedd ac yn llywio gyda rhaff wedi'i glymu at yr olwynion blaen."</w:t>
      </w:r>
    </w:p>
    <w:p w14:paraId="59D6792E" w14:textId="265976DC"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cy-GB"/>
        </w:rPr>
        <w:t>1970au</w:t>
      </w:r>
    </w:p>
    <w:p w14:paraId="69752D2D" w14:textId="3626E45E"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Mae Alyson Hawkins yn cofio gwneud teganau a gemau:</w:t>
      </w:r>
    </w:p>
    <w:p w14:paraId="48C04D5A" w14:textId="10601FDF"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"Fe wnaethon ni greu gemau drwy'r amser, oedd fel arfer yn cynn</w:t>
      </w:r>
      <w:r>
        <w:rPr>
          <w:rFonts w:ascii="Times New Roman" w:eastAsia="Times New Roman" w:hAnsi="Times New Roman" w:cs="Times New Roman"/>
          <w:sz w:val="24"/>
          <w:szCs w:val="24"/>
          <w:lang w:val="cy-GB"/>
        </w:rPr>
        <w:t>wys y prif grŵp cyfan o ffrindiau. Roeddem yn arfer gwneud esgidiau ffon loli, gan wau gwahanol ffyn loli gyda'i gilydd.</w:t>
      </w:r>
    </w:p>
    <w:p w14:paraId="5EFE9337" w14:textId="10BC00F5"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Roedden ni hefyd yn gwneud barcutiaid, o ffyn a phapur bro</w:t>
      </w:r>
      <w:r>
        <w:rPr>
          <w:rFonts w:ascii="Times New Roman" w:eastAsia="Times New Roman" w:hAnsi="Times New Roman" w:cs="Times New Roman"/>
          <w:sz w:val="24"/>
          <w:szCs w:val="24"/>
          <w:lang w:val="cy-GB"/>
        </w:rPr>
        <w:t>wn, gyda phowlenni papur..."</w:t>
      </w:r>
    </w:p>
    <w:p w14:paraId="7EC952B8" w14:textId="59865C18"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cy-GB"/>
        </w:rPr>
        <w:t>2010au</w:t>
      </w:r>
    </w:p>
    <w:p w14:paraId="312B067E" w14:textId="099F097D"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Mae Eliza, 7 oed, yn dweud wrthym am ei hoff degan:</w:t>
      </w:r>
    </w:p>
    <w:p w14:paraId="2EA56B50" w14:textId="1E30AB5A"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"Fy hoff gêm yw fy Nintendo DS, oherwydd pan fyddwch chi'n chwarae'r gemau rydych chi'n dewis cymeriad ac rydych chi'n gwneud pethau gyda nhw. Gallwch chwarae ar eich pen eich hun neu gallwch c</w:t>
      </w:r>
      <w:r>
        <w:rPr>
          <w:rFonts w:ascii="Times New Roman" w:eastAsia="Times New Roman" w:hAnsi="Times New Roman" w:cs="Times New Roman"/>
          <w:sz w:val="24"/>
          <w:szCs w:val="24"/>
          <w:lang w:val="cy-GB"/>
        </w:rPr>
        <w:t xml:space="preserve">hwarae yn erbyn rhywun arall. </w:t>
      </w:r>
    </w:p>
    <w:p w14:paraId="6530A1DA" w14:textId="6A8394E3" w:rsidR="00327575" w:rsidRDefault="00327575" w:rsidP="35064084">
      <w:pPr>
        <w:spacing w:after="240" w:line="360" w:lineRule="auto"/>
        <w:jc w:val="both"/>
      </w:pPr>
    </w:p>
    <w:p w14:paraId="31852EDA" w14:textId="49693FFA" w:rsidR="00327575" w:rsidRDefault="00D2443C" w:rsidP="35064084">
      <w:pPr>
        <w:spacing w:after="240" w:line="36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lang w:val="cy-GB"/>
        </w:rPr>
        <w:lastRenderedPageBreak/>
        <w:t>TUDALEN 3</w:t>
      </w:r>
    </w:p>
    <w:p w14:paraId="7E2CE3C1" w14:textId="00C00565" w:rsidR="00327575" w:rsidRDefault="00D2443C" w:rsidP="35064084">
      <w:pPr>
        <w:spacing w:after="240" w:line="36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lang w:val="cy-GB"/>
        </w:rPr>
        <w:t>Pethau o Gasgliad Amgueddfa Caerdydd</w:t>
      </w:r>
    </w:p>
    <w:p w14:paraId="12A2AA83" w14:textId="1EACD331" w:rsidR="00327575" w:rsidRDefault="00327575" w:rsidP="35064084">
      <w:pPr>
        <w:spacing w:after="240" w:line="360" w:lineRule="auto"/>
        <w:jc w:val="both"/>
      </w:pPr>
    </w:p>
    <w:p w14:paraId="2512E9A5" w14:textId="474258FC"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Dyma rai pethau sydd wedi eu rhoi i'r Amgueddfa.</w:t>
      </w:r>
    </w:p>
    <w:p w14:paraId="7B9B4D48" w14:textId="39335189" w:rsidR="00327575" w:rsidRDefault="00D2443C" w:rsidP="35064084">
      <w:pPr>
        <w:spacing w:after="24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cy-GB"/>
        </w:rPr>
        <w:t>Pa un o'ch teganau fyddech chi'n ei roi a pham?</w:t>
      </w:r>
    </w:p>
    <w:p w14:paraId="47D67236" w14:textId="714B33BC" w:rsidR="00327575" w:rsidRDefault="00327575" w:rsidP="35064084">
      <w:pPr>
        <w:spacing w:after="240" w:line="360" w:lineRule="auto"/>
        <w:jc w:val="both"/>
        <w:rPr>
          <w:rFonts w:ascii="Times New Roman" w:eastAsia="Times New Roman" w:hAnsi="Times New Roman" w:cs="Times New Roman"/>
          <w:b/>
          <w:bCs/>
          <w:sz w:val="24"/>
          <w:szCs w:val="24"/>
        </w:rPr>
      </w:pPr>
    </w:p>
    <w:p w14:paraId="4A71B5A4" w14:textId="3B91DAE8"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cy-GB"/>
        </w:rPr>
        <w:t>1940au</w:t>
      </w:r>
    </w:p>
    <w:p w14:paraId="690B5967" w14:textId="1658BB1B"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DELWEDD</w:t>
      </w:r>
    </w:p>
    <w:p w14:paraId="1575DF92" w14:textId="4748D37C"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Llun lliw o bren pyped marionette Rw</w:t>
      </w:r>
      <w:r>
        <w:rPr>
          <w:rFonts w:ascii="Times New Roman" w:eastAsia="Times New Roman" w:hAnsi="Times New Roman" w:cs="Times New Roman"/>
          <w:sz w:val="24"/>
          <w:szCs w:val="24"/>
          <w:lang w:val="cy-GB"/>
        </w:rPr>
        <w:t xml:space="preserve">dolff y Carw Trwyngoch yn hongian o linynnau. Mae gan y pyped bach bregus un bachyn coll a chryn dipyn o naddion yn ei baent brown, mae'n amlwg ei fod wedi cael ei chwarae gydag ef droeon sydd wedi achosi'r mân ddifrod hwn. </w:t>
      </w:r>
    </w:p>
    <w:p w14:paraId="7199CF9B" w14:textId="6202F99E"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TESTUN</w:t>
      </w:r>
    </w:p>
    <w:p w14:paraId="7D2DD2AE" w14:textId="603242E7"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Gwnaeth tad Marian y pyped marionette pren hwn yn y 1940au.</w:t>
      </w:r>
    </w:p>
    <w:p w14:paraId="754DB6FC" w14:textId="51491FE0" w:rsidR="00327575" w:rsidRDefault="00327575" w:rsidP="35064084">
      <w:pPr>
        <w:spacing w:after="240" w:line="360" w:lineRule="auto"/>
        <w:jc w:val="both"/>
      </w:pPr>
    </w:p>
    <w:p w14:paraId="6B733BA8" w14:textId="2DD6EBC7"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cy-GB"/>
        </w:rPr>
        <w:t>1950au</w:t>
      </w:r>
    </w:p>
    <w:p w14:paraId="0C218669" w14:textId="5E180BF8"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DELWEDD</w:t>
      </w:r>
    </w:p>
    <w:p w14:paraId="4C8959E6" w14:textId="548B3B4B"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Ffotograff du a gwyn o fachgen ifanc yn eistedd o flaen ceffyl siglo pren y</w:t>
      </w:r>
      <w:r>
        <w:rPr>
          <w:rFonts w:ascii="Times New Roman" w:eastAsia="Times New Roman" w:hAnsi="Times New Roman" w:cs="Times New Roman"/>
          <w:sz w:val="24"/>
          <w:szCs w:val="24"/>
          <w:lang w:val="cy-GB"/>
        </w:rPr>
        <w:t>n gwenu fel gât.</w:t>
      </w:r>
    </w:p>
    <w:p w14:paraId="34E4DACB" w14:textId="52FDCC8C"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TESTUN</w:t>
      </w:r>
    </w:p>
    <w:p w14:paraId="2B7AD830" w14:textId="07B68560"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Gwnaeth tad-cu Wally ef y ceffyl pren hwn yn y 1950au.</w:t>
      </w:r>
    </w:p>
    <w:p w14:paraId="7613DA2E" w14:textId="1B8E3ED7" w:rsidR="00327575" w:rsidRDefault="00327575" w:rsidP="35064084">
      <w:pPr>
        <w:spacing w:after="240" w:line="360" w:lineRule="auto"/>
        <w:jc w:val="both"/>
      </w:pPr>
    </w:p>
    <w:p w14:paraId="0D3FBB6E" w14:textId="07F8C1E7"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cy-GB"/>
        </w:rPr>
        <w:t>1980au</w:t>
      </w:r>
    </w:p>
    <w:p w14:paraId="2618D9E1" w14:textId="6AE76EAF"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lastRenderedPageBreak/>
        <w:t>DELWEDD</w:t>
      </w:r>
    </w:p>
    <w:p w14:paraId="4564DF9F" w14:textId="2727C1F5"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Ffotograff lliw o feic bach wedi'i beintio'n lliwgar. Mae ganddo ffrâm fetel wedi'i pheintio'n wyn, sedd blastig goch a handlenni, ac olwynion melyn. Nid oes difrod arno, mae'n amlwg ei fod wedi derbyn gofal da.</w:t>
      </w:r>
    </w:p>
    <w:p w14:paraId="25DEF2F5" w14:textId="599EB09C"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TESTUN</w:t>
      </w:r>
    </w:p>
    <w:p w14:paraId="07B3054E" w14:textId="2088D0DD"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 xml:space="preserve">Roedd y beic tair olwyn hwn yn perthyn i Ivor, sy'n cofio ei reidio o amgylch ei ardd yn y 1980au. </w:t>
      </w:r>
    </w:p>
    <w:p w14:paraId="3CF8A637" w14:textId="04EE8133" w:rsidR="00327575" w:rsidRDefault="00327575" w:rsidP="35064084">
      <w:pPr>
        <w:spacing w:after="240" w:line="360" w:lineRule="auto"/>
        <w:jc w:val="both"/>
      </w:pPr>
    </w:p>
    <w:p w14:paraId="3A7174D4" w14:textId="027CB67D" w:rsidR="00327575" w:rsidRDefault="00D2443C" w:rsidP="35064084">
      <w:pPr>
        <w:spacing w:after="24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cy-GB"/>
        </w:rPr>
        <w:t>1990au</w:t>
      </w:r>
    </w:p>
    <w:p w14:paraId="596B33F5" w14:textId="0ED113E5"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DELWEDD</w:t>
      </w:r>
    </w:p>
    <w:p w14:paraId="67A58322" w14:textId="58636B7A"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 xml:space="preserve">Llun lliw o gonsol gemau plastig du. Mae’n siâp </w:t>
      </w:r>
      <w:r>
        <w:rPr>
          <w:rFonts w:ascii="Times New Roman" w:eastAsia="Times New Roman" w:hAnsi="Times New Roman" w:cs="Times New Roman"/>
          <w:sz w:val="24"/>
          <w:szCs w:val="24"/>
          <w:lang w:val="cy-GB"/>
        </w:rPr>
        <w:t>bloc syml. Mae'n gwbl ddu gyda dim ond ychydig o fotymau coch ar y ffrynt a'r geiriau "SEGA", "16 Bit", a "Megadrive Two". Ar ei ben mae slot tenau hir i fewnosod cetris gêm.</w:t>
      </w:r>
    </w:p>
    <w:p w14:paraId="60E8228A" w14:textId="05676323"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TEST</w:t>
      </w:r>
      <w:r>
        <w:rPr>
          <w:rFonts w:ascii="Times New Roman" w:eastAsia="Times New Roman" w:hAnsi="Times New Roman" w:cs="Times New Roman"/>
          <w:sz w:val="24"/>
          <w:szCs w:val="24"/>
          <w:lang w:val="cy-GB"/>
        </w:rPr>
        <w:t>UN</w:t>
      </w:r>
    </w:p>
    <w:p w14:paraId="7B5EA5D3" w14:textId="2C04653B"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Roedd y consol gemau SEGA Megadrive hwn yn perthyn i Jim. Mae'n cofio gwahodd ffrindiau i'w dŷ i chwarae yn y 1990au.</w:t>
      </w:r>
    </w:p>
    <w:p w14:paraId="7EF8DAC9" w14:textId="3FDAD371" w:rsidR="00327575" w:rsidRDefault="00327575" w:rsidP="35064084">
      <w:pPr>
        <w:spacing w:after="240" w:line="360" w:lineRule="auto"/>
        <w:jc w:val="both"/>
      </w:pPr>
    </w:p>
    <w:p w14:paraId="1704668D" w14:textId="2C62A175" w:rsidR="00327575" w:rsidRDefault="00D2443C" w:rsidP="35064084">
      <w:pPr>
        <w:spacing w:after="240" w:line="36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lang w:val="cy-GB"/>
        </w:rPr>
        <w:t>TUDALEN 4</w:t>
      </w:r>
    </w:p>
    <w:p w14:paraId="5015F219" w14:textId="02B08E2E" w:rsidR="00327575" w:rsidRDefault="00D2443C" w:rsidP="35064084">
      <w:pPr>
        <w:spacing w:after="240" w:line="36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lang w:val="cy-GB"/>
        </w:rPr>
        <w:t>Trwsio</w:t>
      </w:r>
    </w:p>
    <w:p w14:paraId="7CC34F7B" w14:textId="412593A1" w:rsidR="00327575" w:rsidRDefault="00327575" w:rsidP="35064084">
      <w:pPr>
        <w:spacing w:after="240" w:line="360" w:lineRule="auto"/>
        <w:jc w:val="both"/>
        <w:rPr>
          <w:rFonts w:ascii="Times New Roman" w:eastAsia="Times New Roman" w:hAnsi="Times New Roman" w:cs="Times New Roman"/>
          <w:sz w:val="24"/>
          <w:szCs w:val="24"/>
        </w:rPr>
      </w:pPr>
    </w:p>
    <w:p w14:paraId="53AE0F90" w14:textId="353D8FE4"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Cafodd y syniad o drwsio popeth ei ddefnyddio gyntaf gan y llywo</w:t>
      </w:r>
      <w:r>
        <w:rPr>
          <w:rFonts w:ascii="Times New Roman" w:eastAsia="Times New Roman" w:hAnsi="Times New Roman" w:cs="Times New Roman"/>
          <w:sz w:val="24"/>
          <w:szCs w:val="24"/>
          <w:lang w:val="cy-GB"/>
        </w:rPr>
        <w:t>draeth yn y 1940au, i annog pobl i drwsio, ailddefnyddio a dod o hyd i ddefnyddiau newydd ar gyfer eu hen ddillad.</w:t>
      </w:r>
    </w:p>
    <w:p w14:paraId="325C29D9" w14:textId="7FE76612" w:rsidR="00327575" w:rsidRDefault="00327575" w:rsidP="35064084">
      <w:pPr>
        <w:spacing w:after="240" w:line="360" w:lineRule="auto"/>
        <w:jc w:val="both"/>
      </w:pPr>
    </w:p>
    <w:p w14:paraId="66B1CE66" w14:textId="3642C7C6" w:rsidR="00327575" w:rsidRDefault="00D2443C" w:rsidP="35064084">
      <w:pPr>
        <w:spacing w:after="24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cy-GB"/>
        </w:rPr>
        <w:lastRenderedPageBreak/>
        <w:t>Plant yn gwneud basgedi gwiail yn yr ysgol.</w:t>
      </w:r>
    </w:p>
    <w:p w14:paraId="4EC060B6" w14:textId="34C3CB2A"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DELWEDD</w:t>
      </w:r>
    </w:p>
    <w:p w14:paraId="092FD9F3" w14:textId="73BF885A"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Ffotograff du a gwyn hen iawn o blant ysgol y cyfnod Fictoraidd yn y dosbarth yn dal basgedi gwiail anorffenedig.</w:t>
      </w:r>
      <w:r>
        <w:rPr>
          <w:rFonts w:ascii="Times New Roman" w:eastAsia="Times New Roman" w:hAnsi="Times New Roman" w:cs="Times New Roman"/>
          <w:sz w:val="24"/>
          <w:szCs w:val="24"/>
          <w:lang w:val="cy-GB"/>
        </w:rPr>
        <w:t xml:space="preserve"> Mae'r plant ysgol yn eistedd mewn rhesi ar feinciau hir. Mae'r merched wedi'u gwisgo ffrogiau ffril a’r bechgyn mewn crysau smart. Mae pob un yn edrych yn ddifrifol, fel pe dywedid wrthynt i beidio â gwenu ar gyfer y camera.</w:t>
      </w:r>
    </w:p>
    <w:p w14:paraId="06B56689" w14:textId="3BE6DE7C" w:rsidR="00327575" w:rsidRDefault="00327575" w:rsidP="35064084">
      <w:pPr>
        <w:spacing w:after="240" w:line="360" w:lineRule="auto"/>
        <w:jc w:val="both"/>
      </w:pPr>
    </w:p>
    <w:p w14:paraId="0D2E6B72" w14:textId="4829E7EE"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TESTUN</w:t>
      </w:r>
    </w:p>
    <w:p w14:paraId="762106B8" w14:textId="3A1DB857"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 xml:space="preserve">Yn y gorffennol, nid oedd pethau parod ar gael yn hawdd i'r rhan fwyaf o deuluoedd eu prynu. </w:t>
      </w:r>
    </w:p>
    <w:p w14:paraId="78784B10" w14:textId="6856E1EB"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Byddai teuluoedd yn trwsio eu dillad ac yn eu trosglwyddo i aelodau iau er mwyn iddynt gael eu hailddefnyddio.</w:t>
      </w:r>
    </w:p>
    <w:p w14:paraId="79014C5C" w14:textId="6D40F5F7"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 xml:space="preserve">Cafodd bwyd, dillad </w:t>
      </w:r>
      <w:r>
        <w:rPr>
          <w:rFonts w:ascii="Times New Roman" w:eastAsia="Times New Roman" w:hAnsi="Times New Roman" w:cs="Times New Roman"/>
          <w:sz w:val="24"/>
          <w:szCs w:val="24"/>
          <w:lang w:val="cy-GB"/>
        </w:rPr>
        <w:t>ac eitemau eraill eu dogni* yn ystod yr Ail Ryfel Byd.</w:t>
      </w:r>
    </w:p>
    <w:p w14:paraId="64D27ED2" w14:textId="499C012F" w:rsidR="00327575" w:rsidRDefault="00327575" w:rsidP="35064084">
      <w:pPr>
        <w:spacing w:after="240" w:line="360" w:lineRule="auto"/>
        <w:jc w:val="both"/>
      </w:pPr>
    </w:p>
    <w:p w14:paraId="75A62312" w14:textId="0D79580A" w:rsidR="00327575" w:rsidRDefault="00D2443C" w:rsidP="35064084">
      <w:pPr>
        <w:spacing w:after="24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cy-GB"/>
        </w:rPr>
        <w:t>A wyddech chi?</w:t>
      </w:r>
    </w:p>
    <w:p w14:paraId="11EB5716" w14:textId="001B822F"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 xml:space="preserve">Nid oedd archfarchnadoedd yn y </w:t>
      </w:r>
      <w:r>
        <w:rPr>
          <w:rFonts w:ascii="Times New Roman" w:eastAsia="Times New Roman" w:hAnsi="Times New Roman" w:cs="Times New Roman"/>
          <w:sz w:val="24"/>
          <w:szCs w:val="24"/>
          <w:lang w:val="cy-GB"/>
        </w:rPr>
        <w:t>DU tan 1948.</w:t>
      </w:r>
    </w:p>
    <w:p w14:paraId="21B39392" w14:textId="7D1A1754"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Cyn hynny, byddai'n rhaid i deuluoedd fynd i siopau unigol, fel cigyddion a siopau bwyd, i gael yr hyn yr oedd ei angen arnynt ar gyfer eu siop wythnosol.</w:t>
      </w:r>
    </w:p>
    <w:p w14:paraId="0DDA54B4" w14:textId="1CDC7142" w:rsidR="00327575" w:rsidRDefault="00327575" w:rsidP="35064084">
      <w:pPr>
        <w:spacing w:after="240" w:line="360" w:lineRule="auto"/>
        <w:jc w:val="both"/>
      </w:pPr>
    </w:p>
    <w:p w14:paraId="55A105FD" w14:textId="109E4823" w:rsidR="00327575" w:rsidRDefault="00D2443C" w:rsidP="35064084">
      <w:pPr>
        <w:spacing w:after="240" w:line="36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lang w:val="cy-GB"/>
        </w:rPr>
        <w:t>TUDALEN 5</w:t>
      </w:r>
    </w:p>
    <w:p w14:paraId="715D90B7" w14:textId="3AD6FBCA" w:rsidR="00327575" w:rsidRDefault="00D2443C" w:rsidP="35064084">
      <w:pPr>
        <w:spacing w:after="240" w:line="36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lang w:val="cy-GB"/>
        </w:rPr>
        <w:t>Bywyd fel Plentyn, Bryd Hynny a Nawr</w:t>
      </w:r>
    </w:p>
    <w:p w14:paraId="7D0831E4" w14:textId="4FD50EA6" w:rsidR="00327575" w:rsidRDefault="00D2443C" w:rsidP="35064084">
      <w:pPr>
        <w:spacing w:after="24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cy-GB"/>
        </w:rPr>
        <w:t>Geirfa*</w:t>
      </w:r>
    </w:p>
    <w:p w14:paraId="0E72C6CC" w14:textId="7BD33A7B" w:rsidR="00327575" w:rsidRDefault="00D2443C" w:rsidP="35064084">
      <w:pPr>
        <w:pStyle w:val="ParagraffRhestr"/>
        <w:numPr>
          <w:ilvl w:val="0"/>
          <w:numId w:val="2"/>
        </w:numPr>
        <w:spacing w:after="240" w:line="360" w:lineRule="auto"/>
        <w:jc w:val="both"/>
        <w:rPr>
          <w:rFonts w:eastAsiaTheme="minorEastAsia"/>
        </w:rPr>
      </w:pPr>
      <w:r>
        <w:rPr>
          <w:rFonts w:ascii="Times New Roman" w:eastAsia="Times New Roman" w:hAnsi="Times New Roman" w:cs="Times New Roman"/>
          <w:b/>
          <w:bCs/>
          <w:sz w:val="24"/>
          <w:szCs w:val="24"/>
          <w:lang w:val="cy-GB"/>
        </w:rPr>
        <w:lastRenderedPageBreak/>
        <w:t>Cymharu</w:t>
      </w:r>
      <w:r>
        <w:rPr>
          <w:rFonts w:ascii="Times New Roman" w:eastAsia="Times New Roman" w:hAnsi="Times New Roman" w:cs="Times New Roman"/>
          <w:sz w:val="24"/>
          <w:szCs w:val="24"/>
          <w:lang w:val="cy-GB"/>
        </w:rPr>
        <w:t xml:space="preserve"> – Edrych ar fwy nag un peth, i ddangos y gwahaniaethau a'r pethau sy’n deb</w:t>
      </w:r>
      <w:r>
        <w:rPr>
          <w:rFonts w:ascii="Times New Roman" w:eastAsia="Times New Roman" w:hAnsi="Times New Roman" w:cs="Times New Roman"/>
          <w:sz w:val="24"/>
          <w:szCs w:val="24"/>
          <w:lang w:val="cy-GB"/>
        </w:rPr>
        <w:t>yg rhyngddynt. Er enghraifft, mae'r toi hwn yn las o'i gymharu â'r toy hwn, sy'n goch.</w:t>
      </w:r>
    </w:p>
    <w:p w14:paraId="781C0FD1" w14:textId="7D84DAFB" w:rsidR="00327575" w:rsidRPr="00D2443C" w:rsidRDefault="00D2443C" w:rsidP="00D2443C">
      <w:pPr>
        <w:pStyle w:val="ParagraffRhestr"/>
        <w:numPr>
          <w:ilvl w:val="0"/>
          <w:numId w:val="2"/>
        </w:numPr>
        <w:spacing w:after="240" w:line="360" w:lineRule="auto"/>
        <w:jc w:val="both"/>
        <w:rPr>
          <w:rFonts w:eastAsiaTheme="minorEastAsia"/>
        </w:rPr>
      </w:pPr>
      <w:r>
        <w:rPr>
          <w:rFonts w:ascii="Times New Roman" w:eastAsia="Times New Roman" w:hAnsi="Times New Roman" w:cs="Times New Roman"/>
          <w:b/>
          <w:bCs/>
          <w:sz w:val="24"/>
          <w:szCs w:val="24"/>
          <w:lang w:val="cy-GB"/>
        </w:rPr>
        <w:t>Ailddefnyddio</w:t>
      </w:r>
      <w:r>
        <w:rPr>
          <w:rFonts w:ascii="Times New Roman" w:eastAsia="Times New Roman" w:hAnsi="Times New Roman" w:cs="Times New Roman"/>
          <w:sz w:val="24"/>
          <w:szCs w:val="24"/>
          <w:lang w:val="cy-GB"/>
        </w:rPr>
        <w:t xml:space="preserve"> –</w:t>
      </w:r>
      <w:r>
        <w:rPr>
          <w:rFonts w:ascii="Times New Roman" w:eastAsia="Times New Roman" w:hAnsi="Times New Roman" w:cs="Times New Roman"/>
          <w:sz w:val="24"/>
          <w:szCs w:val="24"/>
          <w:lang w:val="cy-GB"/>
        </w:rPr>
        <w:t xml:space="preserve"> I ddefnyddio rhywbeth eto.</w:t>
      </w:r>
      <w:r>
        <w:rPr>
          <w:rFonts w:ascii="Calibri" w:eastAsia="Calibri" w:hAnsi="Calibri" w:cs="Times New Roman"/>
          <w:lang w:val="cy-GB"/>
        </w:rPr>
        <w:tab/>
      </w:r>
      <w:r w:rsidRPr="00D2443C">
        <w:rPr>
          <w:rFonts w:ascii="Times New Roman" w:eastAsia="Times New Roman" w:hAnsi="Times New Roman" w:cs="Times New Roman"/>
          <w:sz w:val="24"/>
          <w:szCs w:val="24"/>
          <w:lang w:val="cy-GB"/>
        </w:rPr>
        <w:t xml:space="preserve">  </w:t>
      </w:r>
    </w:p>
    <w:p w14:paraId="29FD9411" w14:textId="3FA635D1" w:rsidR="00327575" w:rsidRDefault="00D2443C" w:rsidP="35064084">
      <w:pPr>
        <w:pStyle w:val="ParagraffRhestr"/>
        <w:numPr>
          <w:ilvl w:val="0"/>
          <w:numId w:val="2"/>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cy-GB"/>
        </w:rPr>
        <w:t>D</w:t>
      </w:r>
      <w:r>
        <w:rPr>
          <w:rFonts w:ascii="Times New Roman" w:eastAsia="Times New Roman" w:hAnsi="Times New Roman" w:cs="Times New Roman"/>
          <w:b/>
          <w:bCs/>
          <w:sz w:val="24"/>
          <w:szCs w:val="24"/>
          <w:lang w:val="cy-GB"/>
        </w:rPr>
        <w:t>ogni</w:t>
      </w:r>
      <w:r>
        <w:rPr>
          <w:rFonts w:ascii="Times New Roman" w:eastAsia="Times New Roman" w:hAnsi="Times New Roman" w:cs="Times New Roman"/>
          <w:sz w:val="24"/>
          <w:szCs w:val="24"/>
          <w:lang w:val="cy-GB"/>
        </w:rPr>
        <w:t xml:space="preserve"> – Pan fydd pethau sydd eu hangen ar bobl yn cael eu rhannu mewn symiau bach. Er enghraifft, cafodd rhywfaint o fwyd a dillad eu dogni yn ystod yr Ail Ryfel Byd i sicrhau bod yr hyn oedd</w:t>
      </w:r>
      <w:r>
        <w:rPr>
          <w:rFonts w:ascii="Times New Roman" w:eastAsia="Times New Roman" w:hAnsi="Times New Roman" w:cs="Times New Roman"/>
          <w:sz w:val="24"/>
          <w:szCs w:val="24"/>
          <w:lang w:val="cy-GB"/>
        </w:rPr>
        <w:t xml:space="preserve"> ar gael yn cael ei rannu.</w:t>
      </w:r>
    </w:p>
    <w:p w14:paraId="7CD67874" w14:textId="1DAD8C07" w:rsidR="00327575" w:rsidRDefault="35064084" w:rsidP="35064084">
      <w:pPr>
        <w:spacing w:after="240" w:line="360" w:lineRule="auto"/>
        <w:jc w:val="both"/>
        <w:rPr>
          <w:rFonts w:ascii="Times New Roman" w:eastAsia="Times New Roman" w:hAnsi="Times New Roman" w:cs="Times New Roman"/>
          <w:sz w:val="24"/>
          <w:szCs w:val="24"/>
        </w:rPr>
      </w:pPr>
      <w:r w:rsidRPr="35064084">
        <w:rPr>
          <w:rFonts w:ascii="Times New Roman" w:eastAsia="Times New Roman" w:hAnsi="Times New Roman" w:cs="Times New Roman"/>
          <w:sz w:val="24"/>
          <w:szCs w:val="24"/>
        </w:rPr>
        <w:t xml:space="preserve"> </w:t>
      </w:r>
    </w:p>
    <w:p w14:paraId="46ECAE05" w14:textId="128E3E90" w:rsidR="00327575" w:rsidRDefault="00D2443C" w:rsidP="35064084">
      <w:pPr>
        <w:spacing w:after="240" w:line="36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lang w:val="cy-GB"/>
        </w:rPr>
        <w:t>TUDALEN 6</w:t>
      </w:r>
    </w:p>
    <w:p w14:paraId="3E0AF352" w14:textId="734E467C" w:rsidR="00327575" w:rsidRDefault="00D2443C" w:rsidP="35064084">
      <w:pPr>
        <w:spacing w:after="240" w:line="36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lang w:val="cy-GB"/>
        </w:rPr>
        <w:t>Gweithgaredd: Gwneud Pethau Newydd allan o Hen Bethau</w:t>
      </w:r>
    </w:p>
    <w:p w14:paraId="0386DB7A" w14:textId="4F16C592" w:rsidR="00327575" w:rsidRDefault="00327575" w:rsidP="35064084">
      <w:pPr>
        <w:spacing w:after="240" w:line="360" w:lineRule="auto"/>
        <w:jc w:val="both"/>
      </w:pPr>
    </w:p>
    <w:p w14:paraId="09A770E4" w14:textId="21071951"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 xml:space="preserve">Parhaodd syniadau o drwsio ac ailddefnyddio am gyfnod hir ar ôl i'r Ail Ryfel Byd ddod i ben ym 1945. Gellir defnyddio rhai o'r syniadau newydd hyn heddiw, i leihau’r gwastraff </w:t>
      </w:r>
      <w:r>
        <w:rPr>
          <w:rFonts w:ascii="Times New Roman" w:eastAsia="Times New Roman" w:hAnsi="Times New Roman" w:cs="Times New Roman"/>
          <w:sz w:val="24"/>
          <w:szCs w:val="24"/>
          <w:lang w:val="cy-GB"/>
        </w:rPr>
        <w:t>a wnawn a'n helpu i ofalu am ein planed.</w:t>
      </w:r>
    </w:p>
    <w:p w14:paraId="1F9B3559" w14:textId="2B5463A6" w:rsidR="00327575" w:rsidRDefault="00327575" w:rsidP="35064084">
      <w:pPr>
        <w:spacing w:after="240" w:line="360" w:lineRule="auto"/>
        <w:jc w:val="both"/>
      </w:pPr>
    </w:p>
    <w:p w14:paraId="39686E00" w14:textId="12150D16"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Gwneud pethau newydd allan o hen bethau.</w:t>
      </w:r>
    </w:p>
    <w:p w14:paraId="334187FD" w14:textId="0D8F7892" w:rsidR="00327575" w:rsidRDefault="00D2443C" w:rsidP="35064084">
      <w:pPr>
        <w:pStyle w:val="ParagraffRhestr"/>
        <w:numPr>
          <w:ilvl w:val="0"/>
          <w:numId w:val="1"/>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 xml:space="preserve">Ysgrifennwch restr </w:t>
      </w:r>
      <w:r>
        <w:rPr>
          <w:rFonts w:ascii="Times New Roman" w:eastAsia="Times New Roman" w:hAnsi="Times New Roman" w:cs="Times New Roman"/>
          <w:sz w:val="24"/>
          <w:szCs w:val="24"/>
          <w:lang w:val="cy-GB"/>
        </w:rPr>
        <w:t xml:space="preserve">o </w:t>
      </w:r>
      <w:r>
        <w:rPr>
          <w:rFonts w:ascii="Calibri" w:eastAsia="Calibri" w:hAnsi="Calibri" w:cs="Times New Roman"/>
          <w:lang w:val="cy-GB"/>
        </w:rPr>
        <w:tab/>
      </w:r>
      <w:r>
        <w:rPr>
          <w:rFonts w:ascii="Times New Roman" w:eastAsia="Times New Roman" w:hAnsi="Times New Roman" w:cs="Times New Roman"/>
          <w:sz w:val="24"/>
          <w:szCs w:val="24"/>
          <w:lang w:val="cy-GB"/>
        </w:rPr>
        <w:t>bethau rydych chi fel arfer yn eu taflu i ffwrdd.</w:t>
      </w:r>
    </w:p>
    <w:p w14:paraId="5E2AB798" w14:textId="6AA2F5E0" w:rsidR="00327575" w:rsidRDefault="00D2443C" w:rsidP="35064084">
      <w:pPr>
        <w:pStyle w:val="ParagraffRhestr"/>
        <w:numPr>
          <w:ilvl w:val="0"/>
          <w:numId w:val="1"/>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Nawr meddyliwch sut y gallech ddefnyddio'r pethau hyn i wneud rhywbeth newydd, fel teganau neu gêm.</w:t>
      </w:r>
    </w:p>
    <w:p w14:paraId="4FB5B59F" w14:textId="0DD8C49D" w:rsidR="00327575" w:rsidRDefault="00D2443C" w:rsidP="35064084">
      <w:pPr>
        <w:pStyle w:val="ParagraffRhestr"/>
        <w:numPr>
          <w:ilvl w:val="0"/>
          <w:numId w:val="1"/>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Tynnwch lun ohono ac ysgrifennwch am sut y caiff ei</w:t>
      </w:r>
      <w:r>
        <w:rPr>
          <w:rFonts w:ascii="Times New Roman" w:eastAsia="Times New Roman" w:hAnsi="Times New Roman" w:cs="Times New Roman"/>
          <w:sz w:val="24"/>
          <w:szCs w:val="24"/>
          <w:lang w:val="cy-GB"/>
        </w:rPr>
        <w:t xml:space="preserve"> ddefnyddio.</w:t>
      </w:r>
    </w:p>
    <w:p w14:paraId="660DE1CB" w14:textId="1CC3B857" w:rsidR="00327575" w:rsidRDefault="00327575" w:rsidP="35064084">
      <w:pPr>
        <w:spacing w:after="240" w:line="360" w:lineRule="auto"/>
        <w:jc w:val="both"/>
        <w:rPr>
          <w:rFonts w:ascii="Times New Roman" w:eastAsia="Times New Roman" w:hAnsi="Times New Roman" w:cs="Times New Roman"/>
          <w:sz w:val="24"/>
          <w:szCs w:val="24"/>
        </w:rPr>
      </w:pPr>
    </w:p>
    <w:p w14:paraId="4B458D91" w14:textId="638F15DA" w:rsidR="00327575" w:rsidRDefault="00D2443C" w:rsidP="35064084">
      <w:pPr>
        <w:spacing w:after="24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cy-GB"/>
        </w:rPr>
        <w:t xml:space="preserve">Pethau rwy'n eu taflu i ffwrdd. </w:t>
      </w:r>
      <w:r>
        <w:rPr>
          <w:rFonts w:ascii="Times New Roman" w:eastAsia="Times New Roman" w:hAnsi="Times New Roman" w:cs="Times New Roman"/>
          <w:sz w:val="24"/>
          <w:szCs w:val="24"/>
          <w:lang w:val="cy-GB"/>
        </w:rPr>
        <w:t>(Rhestrwch nhw yn y gofod isod)</w:t>
      </w:r>
    </w:p>
    <w:p w14:paraId="2F4BDD36" w14:textId="6723A646" w:rsidR="00327575" w:rsidRDefault="00D2443C" w:rsidP="35064084">
      <w:pPr>
        <w:spacing w:after="240" w:line="360" w:lineRule="auto"/>
        <w:jc w:val="both"/>
        <w:rPr>
          <w:rFonts w:ascii="Times New Roman" w:eastAsia="Times New Roman" w:hAnsi="Times New Roman" w:cs="Times New Roman"/>
          <w:sz w:val="24"/>
          <w:szCs w:val="24"/>
        </w:rPr>
      </w:pPr>
      <w:r>
        <w:br/>
      </w:r>
    </w:p>
    <w:p w14:paraId="5BE55F06" w14:textId="6E027316" w:rsidR="00327575" w:rsidRDefault="00D2443C" w:rsidP="35064084">
      <w:pPr>
        <w:spacing w:after="240" w:line="360" w:lineRule="auto"/>
        <w:jc w:val="both"/>
        <w:rPr>
          <w:rFonts w:ascii="Times New Roman" w:eastAsia="Times New Roman" w:hAnsi="Times New Roman" w:cs="Times New Roman"/>
          <w:sz w:val="24"/>
          <w:szCs w:val="24"/>
        </w:rPr>
      </w:pPr>
      <w:r>
        <w:lastRenderedPageBreak/>
        <w:br/>
      </w:r>
    </w:p>
    <w:p w14:paraId="7D0653F8" w14:textId="1EE51982" w:rsidR="00327575" w:rsidRDefault="00D2443C" w:rsidP="35064084">
      <w:pPr>
        <w:spacing w:after="24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cy-GB"/>
        </w:rPr>
        <w:t xml:space="preserve">Llun o'm peth newydd. </w:t>
      </w:r>
      <w:r>
        <w:rPr>
          <w:rFonts w:ascii="Times New Roman" w:eastAsia="Times New Roman" w:hAnsi="Times New Roman" w:cs="Times New Roman"/>
          <w:sz w:val="24"/>
          <w:szCs w:val="24"/>
          <w:lang w:val="cy-GB"/>
        </w:rPr>
        <w:t>(Tynnwch lun neu disgrifiwch ef yn y gofod isod)</w:t>
      </w:r>
    </w:p>
    <w:p w14:paraId="6746E080" w14:textId="23CDEBE5" w:rsidR="00327575" w:rsidRDefault="00327575" w:rsidP="35064084">
      <w:pPr>
        <w:spacing w:after="240" w:line="360" w:lineRule="auto"/>
        <w:jc w:val="both"/>
      </w:pPr>
    </w:p>
    <w:p w14:paraId="5DDE04F7" w14:textId="6313D7DE" w:rsidR="00327575" w:rsidRDefault="00327575" w:rsidP="35064084">
      <w:pPr>
        <w:spacing w:after="240" w:line="360" w:lineRule="auto"/>
        <w:jc w:val="both"/>
      </w:pPr>
    </w:p>
    <w:p w14:paraId="52507110" w14:textId="741F8593" w:rsidR="00327575" w:rsidRDefault="00D2443C" w:rsidP="35064084">
      <w:pPr>
        <w:spacing w:after="240" w:line="360" w:lineRule="auto"/>
        <w:jc w:val="both"/>
        <w:rPr>
          <w:rFonts w:ascii="Times New Roman" w:eastAsia="Times New Roman" w:hAnsi="Times New Roman" w:cs="Times New Roman"/>
          <w:sz w:val="24"/>
          <w:szCs w:val="24"/>
        </w:rPr>
      </w:pPr>
      <w:r>
        <w:br/>
      </w:r>
    </w:p>
    <w:p w14:paraId="55DA546F" w14:textId="5AC2F33B" w:rsidR="00327575" w:rsidRDefault="00D2443C" w:rsidP="35064084">
      <w:pPr>
        <w:spacing w:after="240" w:line="360" w:lineRule="auto"/>
        <w:jc w:val="both"/>
        <w:rPr>
          <w:rFonts w:ascii="Times New Roman" w:eastAsia="Times New Roman" w:hAnsi="Times New Roman" w:cs="Times New Roman"/>
          <w:sz w:val="24"/>
          <w:szCs w:val="24"/>
        </w:rPr>
      </w:pPr>
      <w:r>
        <w:br/>
      </w:r>
    </w:p>
    <w:p w14:paraId="117B1A61" w14:textId="51FF9BC9" w:rsidR="00327575" w:rsidRDefault="00D2443C" w:rsidP="35064084">
      <w:pPr>
        <w:spacing w:after="24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cy-GB"/>
        </w:rPr>
        <w:t xml:space="preserve">Sut y caiff ei ddefnyddio. </w:t>
      </w:r>
      <w:r>
        <w:rPr>
          <w:rFonts w:ascii="Times New Roman" w:eastAsia="Times New Roman" w:hAnsi="Times New Roman" w:cs="Times New Roman"/>
          <w:sz w:val="24"/>
          <w:szCs w:val="24"/>
          <w:lang w:val="cy-GB"/>
        </w:rPr>
        <w:t>(Disgrifiwch ef yn y gofod isod)</w:t>
      </w:r>
    </w:p>
    <w:p w14:paraId="0E8D73A6" w14:textId="29D4A99D" w:rsidR="00327575" w:rsidRDefault="00327575" w:rsidP="35064084">
      <w:pPr>
        <w:spacing w:after="240" w:line="360" w:lineRule="auto"/>
        <w:jc w:val="both"/>
      </w:pPr>
    </w:p>
    <w:p w14:paraId="50D03C0C" w14:textId="373A7758" w:rsidR="00327575" w:rsidRDefault="00D2443C" w:rsidP="35064084">
      <w:pPr>
        <w:spacing w:after="240" w:line="360" w:lineRule="auto"/>
        <w:jc w:val="both"/>
        <w:rPr>
          <w:rFonts w:ascii="Times New Roman" w:eastAsia="Times New Roman" w:hAnsi="Times New Roman" w:cs="Times New Roman"/>
          <w:sz w:val="24"/>
          <w:szCs w:val="24"/>
        </w:rPr>
      </w:pPr>
      <w:r>
        <w:br/>
      </w:r>
      <w:r>
        <w:br/>
      </w:r>
    </w:p>
    <w:p w14:paraId="02BC4B79" w14:textId="54E81B8C" w:rsidR="00327575" w:rsidRDefault="00D2443C" w:rsidP="35064084">
      <w:pPr>
        <w:spacing w:after="240" w:line="36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lang w:val="cy-GB"/>
        </w:rPr>
        <w:t>TUDALE</w:t>
      </w:r>
      <w:r>
        <w:rPr>
          <w:rFonts w:ascii="Times New Roman" w:eastAsia="Times New Roman" w:hAnsi="Times New Roman" w:cs="Times New Roman"/>
          <w:b/>
          <w:bCs/>
          <w:sz w:val="24"/>
          <w:szCs w:val="24"/>
          <w:u w:val="single"/>
          <w:lang w:val="cy-GB"/>
        </w:rPr>
        <w:t>N 7</w:t>
      </w:r>
    </w:p>
    <w:p w14:paraId="5205F5CC" w14:textId="573B3A3F" w:rsidR="00327575" w:rsidRDefault="00D2443C" w:rsidP="35064084">
      <w:pPr>
        <w:spacing w:after="240" w:line="36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lang w:val="cy-GB"/>
        </w:rPr>
        <w:t>Hwyl y Tu Allan</w:t>
      </w:r>
    </w:p>
    <w:p w14:paraId="14CE5B9F" w14:textId="6F7CD86F" w:rsidR="00327575" w:rsidRDefault="00327575" w:rsidP="35064084">
      <w:pPr>
        <w:spacing w:after="240" w:line="360" w:lineRule="auto"/>
        <w:jc w:val="both"/>
      </w:pPr>
    </w:p>
    <w:p w14:paraId="3CD8C8CD" w14:textId="47569ED5"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Mae parciau a mannau gwyrdd Caerdydd wedi bod yn boblogaidd gyda phlant ers amser</w:t>
      </w:r>
      <w:r>
        <w:rPr>
          <w:rFonts w:ascii="Times New Roman" w:eastAsia="Times New Roman" w:hAnsi="Times New Roman" w:cs="Times New Roman"/>
          <w:sz w:val="24"/>
          <w:szCs w:val="24"/>
          <w:lang w:val="cy-GB"/>
        </w:rPr>
        <w:t xml:space="preserve"> maith.</w:t>
      </w:r>
    </w:p>
    <w:p w14:paraId="4A0AFEF1" w14:textId="0A2958AF" w:rsidR="00327575" w:rsidRDefault="00327575" w:rsidP="35064084">
      <w:pPr>
        <w:spacing w:after="240" w:line="360" w:lineRule="auto"/>
        <w:jc w:val="both"/>
        <w:rPr>
          <w:b/>
          <w:bCs/>
        </w:rPr>
      </w:pPr>
    </w:p>
    <w:p w14:paraId="068C39CB" w14:textId="4DB6BDED" w:rsidR="00327575" w:rsidRDefault="00D2443C" w:rsidP="35064084">
      <w:pPr>
        <w:spacing w:after="24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lang w:val="cy-GB"/>
        </w:rPr>
        <w:t>Plant yn padlo yn Nant Lleucu, Parc y Rhath, tua 1900</w:t>
      </w:r>
    </w:p>
    <w:p w14:paraId="13D4732D" w14:textId="672024DF"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delwedd</w:t>
      </w:r>
      <w:r>
        <w:rPr>
          <w:rFonts w:ascii="Calibri" w:eastAsia="Calibri" w:hAnsi="Calibri" w:cs="Times New Roman"/>
          <w:lang w:val="cy-GB"/>
        </w:rPr>
        <w:br/>
      </w:r>
      <w:r>
        <w:rPr>
          <w:rFonts w:ascii="Times New Roman" w:eastAsia="Times New Roman" w:hAnsi="Times New Roman" w:cs="Times New Roman"/>
          <w:sz w:val="24"/>
          <w:szCs w:val="24"/>
          <w:lang w:val="cy-GB"/>
        </w:rPr>
        <w:t xml:space="preserve">Ffotograff du a gwyn hen iawn o grŵp mawr iawn o blant yn chwarae mewn nant. Mae tua ugain </w:t>
      </w:r>
      <w:r>
        <w:rPr>
          <w:rFonts w:ascii="Times New Roman" w:eastAsia="Times New Roman" w:hAnsi="Times New Roman" w:cs="Times New Roman"/>
          <w:sz w:val="24"/>
          <w:szCs w:val="24"/>
          <w:lang w:val="cy-GB"/>
        </w:rPr>
        <w:lastRenderedPageBreak/>
        <w:t>o blant yn chwarae yn y nant ac o'i hamgyl</w:t>
      </w:r>
      <w:r>
        <w:rPr>
          <w:rFonts w:ascii="Times New Roman" w:eastAsia="Times New Roman" w:hAnsi="Times New Roman" w:cs="Times New Roman"/>
          <w:sz w:val="24"/>
          <w:szCs w:val="24"/>
          <w:lang w:val="cy-GB"/>
        </w:rPr>
        <w:t xml:space="preserve">ch. Maen nhw i gyd yn gwisgo siwtiau ymdrochi gwlân mawr ac mae'r rhan fwyaf o'r merched yn gwisgo hetiau haul gwellt llydan. </w:t>
      </w:r>
    </w:p>
    <w:p w14:paraId="7C6F50DF" w14:textId="6667C657" w:rsidR="00327575" w:rsidRDefault="00327575" w:rsidP="35064084">
      <w:pPr>
        <w:spacing w:after="240" w:line="360" w:lineRule="auto"/>
        <w:jc w:val="both"/>
      </w:pPr>
    </w:p>
    <w:p w14:paraId="0C617941" w14:textId="65F8FA50" w:rsidR="00327575" w:rsidRDefault="00D2443C" w:rsidP="35064084">
      <w:pPr>
        <w:spacing w:after="24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cy-GB"/>
        </w:rPr>
        <w:t>Plant y tu allan i'r ysgol, odd.1940au.</w:t>
      </w:r>
    </w:p>
    <w:p w14:paraId="6B953845" w14:textId="18B6761D"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DELWEDD</w:t>
      </w:r>
    </w:p>
    <w:p w14:paraId="062C7173" w14:textId="2B30B3BD"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Ffotograff du a gwyn o chwech o blant yn gwenu o flaen adeilad ysgol frics. Nid oes yr un o'r plant yn gw</w:t>
      </w:r>
      <w:r>
        <w:rPr>
          <w:rFonts w:ascii="Times New Roman" w:eastAsia="Times New Roman" w:hAnsi="Times New Roman" w:cs="Times New Roman"/>
          <w:sz w:val="24"/>
          <w:szCs w:val="24"/>
          <w:lang w:val="cy-GB"/>
        </w:rPr>
        <w:t xml:space="preserve">isgo gwisgoedd ysgol, yn hytrach mae'r merched mewn ffrogiau taclus gyda chardiganau, tra bod y bechgyn yn gwisgo trowsus byr a siwmper chwys dro gryf a thei. </w:t>
      </w:r>
    </w:p>
    <w:p w14:paraId="3121236C" w14:textId="08096A98" w:rsidR="00327575" w:rsidRDefault="00327575" w:rsidP="35064084">
      <w:pPr>
        <w:spacing w:after="240" w:line="360" w:lineRule="auto"/>
        <w:jc w:val="both"/>
      </w:pPr>
    </w:p>
    <w:p w14:paraId="03181FAD" w14:textId="0869C254"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TESTUN</w:t>
      </w:r>
    </w:p>
    <w:p w14:paraId="0342CE75" w14:textId="117EA9A4"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Mae Phillip Bristow yn cofio sut roedd tymhorau ar gyfer gwahanol deganau a gemau:</w:t>
      </w:r>
    </w:p>
    <w:p w14:paraId="79D8EDF8" w14:textId="41A20FD8"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"Roedd hi fel ‘tae</w:t>
      </w:r>
      <w:r>
        <w:rPr>
          <w:rFonts w:ascii="Times New Roman" w:eastAsia="Times New Roman" w:hAnsi="Times New Roman" w:cs="Times New Roman"/>
          <w:sz w:val="24"/>
          <w:szCs w:val="24"/>
          <w:lang w:val="cy-GB"/>
        </w:rPr>
        <w:t>n ni allan yn chwarae ar y palmant neu yn y ffordd o hyd. Gan nad oedd fawr ddim o draffig roedd digon o le.</w:t>
      </w:r>
    </w:p>
    <w:p w14:paraId="44706670" w14:textId="1A5D6405"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Roedd gennym fat a phêl, hŵpiau, chwyrligwgan, marblis, a sgots dros f</w:t>
      </w:r>
      <w:r>
        <w:rPr>
          <w:rFonts w:ascii="Times New Roman" w:eastAsia="Times New Roman" w:hAnsi="Times New Roman" w:cs="Times New Roman"/>
          <w:sz w:val="24"/>
          <w:szCs w:val="24"/>
          <w:lang w:val="cy-GB"/>
        </w:rPr>
        <w:t>arciau sialc ar y palmant.</w:t>
      </w:r>
    </w:p>
    <w:p w14:paraId="4B3BC665" w14:textId="66C97BDA"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 xml:space="preserve">Roedd tymhorau ar gyfer y rhan fwyaf o'r rhain ac, wrth gwrs, conceri. Daeth y tymhorau hyn o gwmpas bron heb i neb sylwi, ond doeddech chi ddim ond yn </w:t>
      </w:r>
      <w:r>
        <w:rPr>
          <w:rFonts w:ascii="Times New Roman" w:eastAsia="Times New Roman" w:hAnsi="Times New Roman" w:cs="Times New Roman"/>
          <w:sz w:val="24"/>
          <w:szCs w:val="24"/>
          <w:lang w:val="cy-GB"/>
        </w:rPr>
        <w:t>chwarae gemau yn ystod rhan benodol o’r flwyddyn"</w:t>
      </w:r>
    </w:p>
    <w:p w14:paraId="5DA42398" w14:textId="0FCFF4BB" w:rsidR="00327575" w:rsidRDefault="00327575" w:rsidP="35064084">
      <w:pPr>
        <w:spacing w:after="240" w:line="360" w:lineRule="auto"/>
        <w:jc w:val="both"/>
      </w:pPr>
    </w:p>
    <w:p w14:paraId="5A0FC19F" w14:textId="75054A28"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Gan eich bod bellach wedi dysgu sut y chwaraeodd plant yn y gorffennol, beth ydych chi'n meddwl sy'n wahanol nawr a beth sydd yr</w:t>
      </w:r>
      <w:r>
        <w:rPr>
          <w:rFonts w:ascii="Times New Roman" w:eastAsia="Times New Roman" w:hAnsi="Times New Roman" w:cs="Times New Roman"/>
          <w:sz w:val="24"/>
          <w:szCs w:val="24"/>
          <w:lang w:val="cy-GB"/>
        </w:rPr>
        <w:t xml:space="preserve"> un fath?</w:t>
      </w:r>
    </w:p>
    <w:p w14:paraId="5E01A7A1" w14:textId="60C4DCE0" w:rsidR="00327575" w:rsidRDefault="00D2443C" w:rsidP="3506408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y-GB"/>
        </w:rPr>
        <w:t>Sut ydych chi'n meddwl y bydd plant yn cael hwyl yn y dyfodol?</w:t>
      </w:r>
    </w:p>
    <w:p w14:paraId="4C4CC04A" w14:textId="2F9686AB" w:rsidR="00327575" w:rsidRDefault="00D2443C" w:rsidP="35064084">
      <w:pPr>
        <w:spacing w:after="240" w:line="360" w:lineRule="auto"/>
        <w:jc w:val="both"/>
        <w:rPr>
          <w:rFonts w:ascii="Times New Roman" w:eastAsia="Times New Roman" w:hAnsi="Times New Roman" w:cs="Times New Roman"/>
          <w:sz w:val="24"/>
          <w:szCs w:val="24"/>
        </w:rPr>
      </w:pPr>
      <w:r>
        <w:br/>
      </w:r>
      <w:bookmarkStart w:id="0" w:name="_GoBack"/>
      <w:bookmarkEnd w:id="0"/>
    </w:p>
    <w:p w14:paraId="2C078E63" w14:textId="33833ED0" w:rsidR="00327575" w:rsidRDefault="00327575" w:rsidP="35064084">
      <w:pPr>
        <w:spacing w:after="240" w:line="360" w:lineRule="auto"/>
        <w:jc w:val="both"/>
        <w:rPr>
          <w:rFonts w:ascii="Times New Roman" w:eastAsia="Times New Roman" w:hAnsi="Times New Roman" w:cs="Times New Roman"/>
          <w:sz w:val="24"/>
          <w:szCs w:val="24"/>
        </w:rPr>
      </w:pPr>
    </w:p>
    <w:sectPr w:rsidR="0032757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D6A2B" w14:textId="77777777" w:rsidR="00000000" w:rsidRDefault="00D2443C">
      <w:pPr>
        <w:spacing w:after="0" w:line="240" w:lineRule="auto"/>
      </w:pPr>
      <w:r>
        <w:separator/>
      </w:r>
    </w:p>
  </w:endnote>
  <w:endnote w:type="continuationSeparator" w:id="0">
    <w:p w14:paraId="6B63697C" w14:textId="77777777" w:rsidR="00000000" w:rsidRDefault="00D24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327575" w14:paraId="2B80D22B" w14:textId="77777777" w:rsidTr="35064084">
      <w:tc>
        <w:tcPr>
          <w:tcW w:w="3120" w:type="dxa"/>
        </w:tcPr>
        <w:p w14:paraId="0C0E0435" w14:textId="6F332691" w:rsidR="35064084" w:rsidRDefault="35064084" w:rsidP="35064084">
          <w:pPr>
            <w:pStyle w:val="Pennyn"/>
            <w:ind w:left="-115"/>
          </w:pPr>
        </w:p>
      </w:tc>
      <w:tc>
        <w:tcPr>
          <w:tcW w:w="3120" w:type="dxa"/>
        </w:tcPr>
        <w:p w14:paraId="1103DBAF" w14:textId="2C8DFF2A" w:rsidR="35064084" w:rsidRDefault="35064084" w:rsidP="35064084">
          <w:pPr>
            <w:pStyle w:val="Pennyn"/>
            <w:jc w:val="center"/>
          </w:pPr>
        </w:p>
      </w:tc>
      <w:tc>
        <w:tcPr>
          <w:tcW w:w="3120" w:type="dxa"/>
        </w:tcPr>
        <w:p w14:paraId="7853CD02" w14:textId="02806D5F" w:rsidR="35064084" w:rsidRDefault="35064084" w:rsidP="35064084">
          <w:pPr>
            <w:pStyle w:val="Pennyn"/>
            <w:ind w:right="-115"/>
            <w:jc w:val="right"/>
          </w:pPr>
        </w:p>
      </w:tc>
    </w:tr>
  </w:tbl>
  <w:p w14:paraId="27DDDB70" w14:textId="3CE2D813" w:rsidR="35064084" w:rsidRDefault="35064084" w:rsidP="35064084">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D7F9B" w14:textId="77777777" w:rsidR="00000000" w:rsidRDefault="00D2443C">
      <w:pPr>
        <w:spacing w:after="0" w:line="240" w:lineRule="auto"/>
      </w:pPr>
      <w:r>
        <w:separator/>
      </w:r>
    </w:p>
  </w:footnote>
  <w:footnote w:type="continuationSeparator" w:id="0">
    <w:p w14:paraId="4EFFBEA7" w14:textId="77777777" w:rsidR="00000000" w:rsidRDefault="00D24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327575" w14:paraId="3D76AB2C" w14:textId="77777777" w:rsidTr="35064084">
      <w:tc>
        <w:tcPr>
          <w:tcW w:w="3120" w:type="dxa"/>
        </w:tcPr>
        <w:p w14:paraId="08A2A1F4" w14:textId="05259C62" w:rsidR="35064084" w:rsidRDefault="35064084" w:rsidP="35064084">
          <w:pPr>
            <w:pStyle w:val="Pennyn"/>
            <w:ind w:left="-115"/>
          </w:pPr>
        </w:p>
      </w:tc>
      <w:tc>
        <w:tcPr>
          <w:tcW w:w="3120" w:type="dxa"/>
        </w:tcPr>
        <w:p w14:paraId="2F273EC6" w14:textId="3BBA6EB9" w:rsidR="35064084" w:rsidRDefault="35064084" w:rsidP="35064084">
          <w:pPr>
            <w:pStyle w:val="Pennyn"/>
            <w:jc w:val="center"/>
          </w:pPr>
        </w:p>
      </w:tc>
      <w:tc>
        <w:tcPr>
          <w:tcW w:w="3120" w:type="dxa"/>
        </w:tcPr>
        <w:p w14:paraId="63F609ED" w14:textId="365AA05D" w:rsidR="35064084" w:rsidRDefault="00D2443C" w:rsidP="35064084">
          <w:pPr>
            <w:pStyle w:val="Pennyn"/>
            <w:ind w:right="-115"/>
            <w:jc w:val="right"/>
          </w:pPr>
          <w:r>
            <w:t xml:space="preserve"> </w:t>
          </w:r>
          <w:r>
            <w:fldChar w:fldCharType="begin"/>
          </w:r>
          <w:r>
            <w:instrText>PAGE</w:instrText>
          </w:r>
          <w:r>
            <w:fldChar w:fldCharType="separate"/>
          </w:r>
          <w:r>
            <w:rPr>
              <w:noProof/>
            </w:rPr>
            <w:t>9</w:t>
          </w:r>
          <w:r>
            <w:fldChar w:fldCharType="end"/>
          </w:r>
        </w:p>
      </w:tc>
    </w:tr>
  </w:tbl>
  <w:p w14:paraId="26B75A4C" w14:textId="03F7C523" w:rsidR="35064084" w:rsidRDefault="35064084" w:rsidP="35064084">
    <w:pPr>
      <w:pStyle w:val="Penny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B44"/>
    <w:multiLevelType w:val="hybridMultilevel"/>
    <w:tmpl w:val="00000000"/>
    <w:lvl w:ilvl="0" w:tplc="6B2CD692">
      <w:start w:val="1"/>
      <w:numFmt w:val="decimal"/>
      <w:lvlText w:val="%1."/>
      <w:lvlJc w:val="left"/>
      <w:pPr>
        <w:ind w:left="720" w:hanging="360"/>
      </w:pPr>
    </w:lvl>
    <w:lvl w:ilvl="1" w:tplc="330CB6BC">
      <w:start w:val="1"/>
      <w:numFmt w:val="lowerLetter"/>
      <w:lvlText w:val="%2."/>
      <w:lvlJc w:val="left"/>
      <w:pPr>
        <w:ind w:left="1440" w:hanging="360"/>
      </w:pPr>
    </w:lvl>
    <w:lvl w:ilvl="2" w:tplc="EA545B8A">
      <w:start w:val="1"/>
      <w:numFmt w:val="lowerRoman"/>
      <w:lvlText w:val="%3."/>
      <w:lvlJc w:val="right"/>
      <w:pPr>
        <w:ind w:left="2160" w:hanging="180"/>
      </w:pPr>
    </w:lvl>
    <w:lvl w:ilvl="3" w:tplc="4392ABB2">
      <w:start w:val="1"/>
      <w:numFmt w:val="decimal"/>
      <w:lvlText w:val="%4."/>
      <w:lvlJc w:val="left"/>
      <w:pPr>
        <w:ind w:left="2880" w:hanging="360"/>
      </w:pPr>
    </w:lvl>
    <w:lvl w:ilvl="4" w:tplc="408A5A98">
      <w:start w:val="1"/>
      <w:numFmt w:val="lowerLetter"/>
      <w:lvlText w:val="%5."/>
      <w:lvlJc w:val="left"/>
      <w:pPr>
        <w:ind w:left="3600" w:hanging="360"/>
      </w:pPr>
    </w:lvl>
    <w:lvl w:ilvl="5" w:tplc="EA345E1C">
      <w:start w:val="1"/>
      <w:numFmt w:val="lowerRoman"/>
      <w:lvlText w:val="%6."/>
      <w:lvlJc w:val="right"/>
      <w:pPr>
        <w:ind w:left="4320" w:hanging="180"/>
      </w:pPr>
    </w:lvl>
    <w:lvl w:ilvl="6" w:tplc="ED1E3360">
      <w:start w:val="1"/>
      <w:numFmt w:val="decimal"/>
      <w:lvlText w:val="%7."/>
      <w:lvlJc w:val="left"/>
      <w:pPr>
        <w:ind w:left="5040" w:hanging="360"/>
      </w:pPr>
    </w:lvl>
    <w:lvl w:ilvl="7" w:tplc="59740E40">
      <w:start w:val="1"/>
      <w:numFmt w:val="lowerLetter"/>
      <w:lvlText w:val="%8."/>
      <w:lvlJc w:val="left"/>
      <w:pPr>
        <w:ind w:left="5760" w:hanging="360"/>
      </w:pPr>
    </w:lvl>
    <w:lvl w:ilvl="8" w:tplc="F470F148">
      <w:start w:val="1"/>
      <w:numFmt w:val="lowerRoman"/>
      <w:lvlText w:val="%9."/>
      <w:lvlJc w:val="right"/>
      <w:pPr>
        <w:ind w:left="6480" w:hanging="180"/>
      </w:pPr>
    </w:lvl>
  </w:abstractNum>
  <w:abstractNum w:abstractNumId="1" w15:restartNumberingAfterBreak="0">
    <w:nsid w:val="2F6F918D"/>
    <w:multiLevelType w:val="hybridMultilevel"/>
    <w:tmpl w:val="00000000"/>
    <w:lvl w:ilvl="0" w:tplc="9B7C5598">
      <w:start w:val="1"/>
      <w:numFmt w:val="bullet"/>
      <w:lvlText w:val=""/>
      <w:lvlJc w:val="left"/>
      <w:pPr>
        <w:ind w:left="720" w:hanging="360"/>
      </w:pPr>
      <w:rPr>
        <w:rFonts w:ascii="Symbol" w:hAnsi="Symbol" w:hint="default"/>
      </w:rPr>
    </w:lvl>
    <w:lvl w:ilvl="1" w:tplc="14B8499A">
      <w:start w:val="1"/>
      <w:numFmt w:val="bullet"/>
      <w:lvlText w:val="o"/>
      <w:lvlJc w:val="left"/>
      <w:pPr>
        <w:ind w:left="1440" w:hanging="360"/>
      </w:pPr>
      <w:rPr>
        <w:rFonts w:ascii="Courier New" w:hAnsi="Courier New" w:hint="default"/>
      </w:rPr>
    </w:lvl>
    <w:lvl w:ilvl="2" w:tplc="3050F37E">
      <w:start w:val="1"/>
      <w:numFmt w:val="bullet"/>
      <w:lvlText w:val=""/>
      <w:lvlJc w:val="left"/>
      <w:pPr>
        <w:ind w:left="2160" w:hanging="360"/>
      </w:pPr>
      <w:rPr>
        <w:rFonts w:ascii="Wingdings" w:hAnsi="Wingdings" w:hint="default"/>
      </w:rPr>
    </w:lvl>
    <w:lvl w:ilvl="3" w:tplc="AE963DBA">
      <w:start w:val="1"/>
      <w:numFmt w:val="bullet"/>
      <w:lvlText w:val=""/>
      <w:lvlJc w:val="left"/>
      <w:pPr>
        <w:ind w:left="2880" w:hanging="360"/>
      </w:pPr>
      <w:rPr>
        <w:rFonts w:ascii="Symbol" w:hAnsi="Symbol" w:hint="default"/>
      </w:rPr>
    </w:lvl>
    <w:lvl w:ilvl="4" w:tplc="8766F976">
      <w:start w:val="1"/>
      <w:numFmt w:val="bullet"/>
      <w:lvlText w:val="o"/>
      <w:lvlJc w:val="left"/>
      <w:pPr>
        <w:ind w:left="3600" w:hanging="360"/>
      </w:pPr>
      <w:rPr>
        <w:rFonts w:ascii="Courier New" w:hAnsi="Courier New" w:hint="default"/>
      </w:rPr>
    </w:lvl>
    <w:lvl w:ilvl="5" w:tplc="EF10CF14">
      <w:start w:val="1"/>
      <w:numFmt w:val="bullet"/>
      <w:lvlText w:val=""/>
      <w:lvlJc w:val="left"/>
      <w:pPr>
        <w:ind w:left="4320" w:hanging="360"/>
      </w:pPr>
      <w:rPr>
        <w:rFonts w:ascii="Wingdings" w:hAnsi="Wingdings" w:hint="default"/>
      </w:rPr>
    </w:lvl>
    <w:lvl w:ilvl="6" w:tplc="D6109C96">
      <w:start w:val="1"/>
      <w:numFmt w:val="bullet"/>
      <w:lvlText w:val=""/>
      <w:lvlJc w:val="left"/>
      <w:pPr>
        <w:ind w:left="5040" w:hanging="360"/>
      </w:pPr>
      <w:rPr>
        <w:rFonts w:ascii="Symbol" w:hAnsi="Symbol" w:hint="default"/>
      </w:rPr>
    </w:lvl>
    <w:lvl w:ilvl="7" w:tplc="A29CE552">
      <w:start w:val="1"/>
      <w:numFmt w:val="bullet"/>
      <w:lvlText w:val="o"/>
      <w:lvlJc w:val="left"/>
      <w:pPr>
        <w:ind w:left="5760" w:hanging="360"/>
      </w:pPr>
      <w:rPr>
        <w:rFonts w:ascii="Courier New" w:hAnsi="Courier New" w:hint="default"/>
      </w:rPr>
    </w:lvl>
    <w:lvl w:ilvl="8" w:tplc="2D3E2996">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FDA2B6"/>
    <w:rsid w:val="00327575"/>
    <w:rsid w:val="00D2443C"/>
    <w:rsid w:val="35064084"/>
    <w:rsid w:val="79FDA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4547"/>
  <w15:chartTrackingRefBased/>
  <w15:docId w15:val="{2250FBFA-310C-465C-AA5A-807EC17C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aragraffRhestr">
    <w:name w:val="List Paragraph"/>
    <w:basedOn w:val="Normal"/>
    <w:uiPriority w:val="34"/>
    <w:qFormat/>
    <w:pPr>
      <w:ind w:left="720"/>
      <w:contextualSpacing/>
    </w:pPr>
  </w:style>
  <w:style w:type="table" w:styleId="GridTabl">
    <w:name w:val="Table Grid"/>
    <w:basedOn w:val="Tab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ennynNod">
    <w:name w:val="Pennyn Nod"/>
    <w:basedOn w:val="FfontParagraffDdiofyn"/>
    <w:link w:val="Pennyn"/>
    <w:uiPriority w:val="99"/>
  </w:style>
  <w:style w:type="paragraph" w:styleId="Pennyn">
    <w:name w:val="header"/>
    <w:basedOn w:val="Normal"/>
    <w:link w:val="PennynNod"/>
    <w:uiPriority w:val="99"/>
    <w:unhideWhenUsed/>
    <w:pPr>
      <w:tabs>
        <w:tab w:val="center" w:pos="4680"/>
        <w:tab w:val="right" w:pos="9360"/>
      </w:tabs>
      <w:spacing w:after="0" w:line="240" w:lineRule="auto"/>
    </w:pPr>
  </w:style>
  <w:style w:type="character" w:customStyle="1" w:styleId="TroedynNod">
    <w:name w:val="Troedyn Nod"/>
    <w:basedOn w:val="FfontParagraffDdiofyn"/>
    <w:link w:val="Troedyn"/>
    <w:uiPriority w:val="99"/>
  </w:style>
  <w:style w:type="paragraph" w:styleId="Troedyn">
    <w:name w:val="footer"/>
    <w:basedOn w:val="Normal"/>
    <w:link w:val="TroedynNod"/>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Hill</dc:creator>
  <cp:lastModifiedBy>Morgan, Jason</cp:lastModifiedBy>
  <cp:revision>1</cp:revision>
  <dcterms:created xsi:type="dcterms:W3CDTF">2021-06-09T13:45:00Z</dcterms:created>
  <dcterms:modified xsi:type="dcterms:W3CDTF">2021-07-05T10:11:00Z</dcterms:modified>
</cp:coreProperties>
</file>